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368F0" w14:textId="77777777" w:rsidR="00E64ADA" w:rsidRPr="00C8709C" w:rsidRDefault="00E64ADA" w:rsidP="00E64ADA">
      <w:pPr>
        <w:rPr>
          <w:rFonts w:ascii="Times New Roman" w:hAnsi="Times New Roman" w:cs="Times New Roman"/>
          <w:b/>
          <w:bCs/>
        </w:rPr>
      </w:pPr>
      <w:r w:rsidRPr="00C8709C">
        <w:rPr>
          <w:rFonts w:ascii="Times New Roman" w:hAnsi="Times New Roman" w:cs="Times New Roman"/>
          <w:b/>
          <w:bCs/>
        </w:rPr>
        <w:t>FAQ ORATORI 2025</w:t>
      </w:r>
    </w:p>
    <w:p w14:paraId="02FCF6E5" w14:textId="781E76C8" w:rsidR="00E64ADA" w:rsidRPr="00C8709C" w:rsidRDefault="00E64ADA" w:rsidP="00AF440C">
      <w:pPr>
        <w:pStyle w:val="Paragrafoelenco"/>
        <w:numPr>
          <w:ilvl w:val="0"/>
          <w:numId w:val="1"/>
        </w:numPr>
        <w:jc w:val="both"/>
        <w:rPr>
          <w:rFonts w:ascii="Times New Roman" w:hAnsi="Times New Roman" w:cs="Times New Roman"/>
          <w:b/>
          <w:bCs/>
        </w:rPr>
      </w:pPr>
      <w:r w:rsidRPr="00C8709C">
        <w:rPr>
          <w:rFonts w:ascii="Times New Roman" w:hAnsi="Times New Roman" w:cs="Times New Roman"/>
          <w:b/>
          <w:bCs/>
        </w:rPr>
        <w:t xml:space="preserve"> Cosa riguardano gli avvisi “ORATORI 2025”?</w:t>
      </w:r>
    </w:p>
    <w:p w14:paraId="26ACB868" w14:textId="3799D905" w:rsidR="00E64ADA" w:rsidRPr="00C8709C" w:rsidRDefault="00E64ADA" w:rsidP="00D54369">
      <w:pPr>
        <w:pStyle w:val="Paragrafoelenco"/>
        <w:ind w:left="1440"/>
        <w:jc w:val="both"/>
        <w:rPr>
          <w:rFonts w:ascii="Times New Roman" w:hAnsi="Times New Roman" w:cs="Times New Roman"/>
        </w:rPr>
      </w:pPr>
      <w:r w:rsidRPr="00C8709C">
        <w:rPr>
          <w:rFonts w:ascii="Times New Roman" w:hAnsi="Times New Roman" w:cs="Times New Roman"/>
        </w:rPr>
        <w:t xml:space="preserve">Si possono presentare due domande (separate) per investimento CONTO </w:t>
      </w:r>
      <w:proofErr w:type="gramStart"/>
      <w:r w:rsidRPr="00C8709C">
        <w:rPr>
          <w:rFonts w:ascii="Times New Roman" w:hAnsi="Times New Roman" w:cs="Times New Roman"/>
        </w:rPr>
        <w:t>CAPITALE  per</w:t>
      </w:r>
      <w:proofErr w:type="gramEnd"/>
      <w:r w:rsidRPr="00C8709C">
        <w:rPr>
          <w:rFonts w:ascii="Times New Roman" w:hAnsi="Times New Roman" w:cs="Times New Roman"/>
        </w:rPr>
        <w:t xml:space="preserve"> un massimo di € 50.000,00,  oppure per attività SPESA CORRENTE  per un massimo di € 30.000,00.</w:t>
      </w:r>
    </w:p>
    <w:p w14:paraId="4D400822" w14:textId="77777777" w:rsidR="00E64ADA" w:rsidRPr="00C8709C" w:rsidRDefault="00E64ADA" w:rsidP="00AF440C">
      <w:pPr>
        <w:pStyle w:val="Paragrafoelenco"/>
        <w:ind w:left="1440"/>
        <w:jc w:val="both"/>
        <w:rPr>
          <w:rFonts w:ascii="Times New Roman" w:hAnsi="Times New Roman" w:cs="Times New Roman"/>
        </w:rPr>
      </w:pPr>
    </w:p>
    <w:p w14:paraId="3D984F68" w14:textId="3579F5C2" w:rsidR="00E64ADA" w:rsidRPr="00C8709C" w:rsidRDefault="00E64ADA" w:rsidP="00AF440C">
      <w:pPr>
        <w:pStyle w:val="Paragrafoelenco"/>
        <w:numPr>
          <w:ilvl w:val="0"/>
          <w:numId w:val="1"/>
        </w:numPr>
        <w:jc w:val="both"/>
        <w:rPr>
          <w:rFonts w:ascii="Times New Roman" w:hAnsi="Times New Roman" w:cs="Times New Roman"/>
          <w:b/>
          <w:bCs/>
        </w:rPr>
      </w:pPr>
      <w:r w:rsidRPr="00C8709C">
        <w:rPr>
          <w:rFonts w:ascii="Times New Roman" w:hAnsi="Times New Roman" w:cs="Times New Roman"/>
          <w:b/>
          <w:bCs/>
        </w:rPr>
        <w:t xml:space="preserve">Come si </w:t>
      </w:r>
      <w:r w:rsidR="00F736AE" w:rsidRPr="00C8709C">
        <w:rPr>
          <w:rFonts w:ascii="Times New Roman" w:hAnsi="Times New Roman" w:cs="Times New Roman"/>
          <w:b/>
          <w:bCs/>
        </w:rPr>
        <w:t>fa</w:t>
      </w:r>
      <w:r w:rsidRPr="00C8709C">
        <w:rPr>
          <w:rFonts w:ascii="Times New Roman" w:hAnsi="Times New Roman" w:cs="Times New Roman"/>
          <w:b/>
          <w:bCs/>
        </w:rPr>
        <w:t xml:space="preserve"> la domanda?</w:t>
      </w:r>
    </w:p>
    <w:p w14:paraId="74A58B84" w14:textId="77777777" w:rsidR="00C8709C" w:rsidRDefault="00E64ADA" w:rsidP="00D54369">
      <w:pPr>
        <w:pStyle w:val="Paragrafoelenco"/>
        <w:ind w:left="1440"/>
        <w:jc w:val="both"/>
        <w:rPr>
          <w:rFonts w:ascii="Times New Roman" w:hAnsi="Times New Roman" w:cs="Times New Roman"/>
        </w:rPr>
      </w:pPr>
      <w:r w:rsidRPr="00C8709C">
        <w:rPr>
          <w:rFonts w:ascii="Times New Roman" w:hAnsi="Times New Roman" w:cs="Times New Roman"/>
        </w:rPr>
        <w:t xml:space="preserve">Sul sito </w:t>
      </w:r>
      <w:hyperlink r:id="rId8" w:history="1">
        <w:r w:rsidRPr="00C8709C">
          <w:rPr>
            <w:rStyle w:val="Collegamentoipertestuale"/>
            <w:rFonts w:ascii="Times New Roman" w:hAnsi="Times New Roman" w:cs="Times New Roman"/>
          </w:rPr>
          <w:t>https://www.regione.lazio.it/cittadini/sociale-famiglie/oratori</w:t>
        </w:r>
      </w:hyperlink>
      <w:r w:rsidRPr="00C8709C">
        <w:rPr>
          <w:rFonts w:ascii="Times New Roman" w:hAnsi="Times New Roman" w:cs="Times New Roman"/>
        </w:rPr>
        <w:t xml:space="preserve"> sono rinvenibili i moduli </w:t>
      </w:r>
      <w:r w:rsidR="00F736AE" w:rsidRPr="00C8709C">
        <w:rPr>
          <w:rFonts w:ascii="Times New Roman" w:hAnsi="Times New Roman" w:cs="Times New Roman"/>
        </w:rPr>
        <w:t xml:space="preserve">in formato word </w:t>
      </w:r>
      <w:r w:rsidRPr="00C8709C">
        <w:rPr>
          <w:rFonts w:ascii="Times New Roman" w:hAnsi="Times New Roman" w:cs="Times New Roman"/>
        </w:rPr>
        <w:t xml:space="preserve">da compilare e </w:t>
      </w:r>
      <w:r w:rsidRPr="00C8709C">
        <w:rPr>
          <w:rFonts w:ascii="Times New Roman" w:hAnsi="Times New Roman" w:cs="Times New Roman"/>
          <w:b/>
          <w:bCs/>
          <w:u w:val="single"/>
        </w:rPr>
        <w:t>da firmare</w:t>
      </w:r>
      <w:r w:rsidRPr="00C8709C">
        <w:rPr>
          <w:rFonts w:ascii="Times New Roman" w:hAnsi="Times New Roman" w:cs="Times New Roman"/>
        </w:rPr>
        <w:t xml:space="preserve"> inviandoli entro i 15 giorni solari previsti dall’avviso</w:t>
      </w:r>
      <w:r w:rsidR="00AF440C" w:rsidRPr="00C8709C">
        <w:rPr>
          <w:rFonts w:ascii="Times New Roman" w:hAnsi="Times New Roman" w:cs="Times New Roman"/>
        </w:rPr>
        <w:t xml:space="preserve"> </w:t>
      </w:r>
      <w:r w:rsidR="00AF440C" w:rsidRPr="00C8709C">
        <w:rPr>
          <w:rFonts w:ascii="Times New Roman" w:hAnsi="Times New Roman" w:cs="Times New Roman"/>
          <w:b/>
          <w:bCs/>
          <w:u w:val="single"/>
        </w:rPr>
        <w:t xml:space="preserve">esclusivamente tramite </w:t>
      </w:r>
      <w:proofErr w:type="spellStart"/>
      <w:r w:rsidR="00AF440C" w:rsidRPr="00C8709C">
        <w:rPr>
          <w:rFonts w:ascii="Times New Roman" w:hAnsi="Times New Roman" w:cs="Times New Roman"/>
          <w:b/>
          <w:bCs/>
          <w:u w:val="single"/>
        </w:rPr>
        <w:t>pec</w:t>
      </w:r>
      <w:proofErr w:type="spellEnd"/>
      <w:r w:rsidR="00AF440C" w:rsidRPr="00C8709C">
        <w:rPr>
          <w:rFonts w:ascii="Times New Roman" w:hAnsi="Times New Roman" w:cs="Times New Roman"/>
        </w:rPr>
        <w:t xml:space="preserve"> all’indirizzo</w:t>
      </w:r>
      <w:r w:rsidR="00C8709C">
        <w:rPr>
          <w:rFonts w:ascii="Times New Roman" w:hAnsi="Times New Roman" w:cs="Times New Roman"/>
        </w:rPr>
        <w:t>:</w:t>
      </w:r>
    </w:p>
    <w:p w14:paraId="14579C8A" w14:textId="0DE6424A" w:rsidR="00E64ADA" w:rsidRPr="00C8709C" w:rsidRDefault="003F5173" w:rsidP="00D54369">
      <w:pPr>
        <w:pStyle w:val="Paragrafoelenco"/>
        <w:ind w:left="1440"/>
        <w:jc w:val="both"/>
        <w:rPr>
          <w:rFonts w:ascii="Times New Roman" w:hAnsi="Times New Roman" w:cs="Times New Roman"/>
        </w:rPr>
      </w:pPr>
      <w:hyperlink r:id="rId9" w:history="1">
        <w:r w:rsidR="00AF440C" w:rsidRPr="00C8709C">
          <w:rPr>
            <w:rStyle w:val="Collegamentoipertestuale"/>
            <w:rFonts w:ascii="Times New Roman" w:hAnsi="Times New Roman" w:cs="Times New Roman"/>
          </w:rPr>
          <w:t>ORATORI@PEC.REGIONE.LAZIO.IT</w:t>
        </w:r>
      </w:hyperlink>
      <w:r w:rsidR="00F736AE" w:rsidRPr="00C8709C">
        <w:rPr>
          <w:rFonts w:ascii="Times New Roman" w:hAnsi="Times New Roman" w:cs="Times New Roman"/>
        </w:rPr>
        <w:t xml:space="preserve"> allegando la fotocopia del documento qualora non siano firmati digitalmente.</w:t>
      </w:r>
    </w:p>
    <w:p w14:paraId="6A196856" w14:textId="77777777" w:rsidR="00AF440C" w:rsidRPr="00C8709C" w:rsidRDefault="00AF440C" w:rsidP="00AF440C">
      <w:pPr>
        <w:pStyle w:val="Paragrafoelenco"/>
        <w:ind w:left="1440"/>
        <w:jc w:val="both"/>
        <w:rPr>
          <w:rFonts w:ascii="Times New Roman" w:hAnsi="Times New Roman" w:cs="Times New Roman"/>
        </w:rPr>
      </w:pPr>
    </w:p>
    <w:p w14:paraId="19D3CF43" w14:textId="7EEE453E" w:rsidR="00AF440C" w:rsidRPr="00C8709C" w:rsidRDefault="00AF440C" w:rsidP="00AF440C">
      <w:pPr>
        <w:pStyle w:val="Paragrafoelenco"/>
        <w:numPr>
          <w:ilvl w:val="0"/>
          <w:numId w:val="1"/>
        </w:numPr>
        <w:jc w:val="both"/>
        <w:rPr>
          <w:rFonts w:ascii="Times New Roman" w:hAnsi="Times New Roman" w:cs="Times New Roman"/>
          <w:b/>
          <w:bCs/>
        </w:rPr>
      </w:pPr>
      <w:r w:rsidRPr="00C8709C">
        <w:rPr>
          <w:rFonts w:ascii="Times New Roman" w:hAnsi="Times New Roman" w:cs="Times New Roman"/>
          <w:b/>
          <w:bCs/>
        </w:rPr>
        <w:t>quali sono i moduli da compilare?</w:t>
      </w:r>
    </w:p>
    <w:p w14:paraId="56F46271" w14:textId="2127D021" w:rsidR="00F736AE" w:rsidRPr="00C8709C" w:rsidRDefault="00AF440C" w:rsidP="00CC0020">
      <w:pPr>
        <w:pStyle w:val="Paragrafoelenco"/>
        <w:numPr>
          <w:ilvl w:val="1"/>
          <w:numId w:val="1"/>
        </w:numPr>
        <w:spacing w:before="60" w:after="60" w:line="240" w:lineRule="auto"/>
        <w:contextualSpacing w:val="0"/>
        <w:jc w:val="both"/>
        <w:rPr>
          <w:rFonts w:ascii="Times New Roman" w:hAnsi="Times New Roman" w:cs="Times New Roman"/>
        </w:rPr>
      </w:pPr>
      <w:r w:rsidRPr="00C8709C">
        <w:rPr>
          <w:rFonts w:ascii="Times New Roman" w:hAnsi="Times New Roman" w:cs="Times New Roman"/>
        </w:rPr>
        <w:t xml:space="preserve">i moduli da compilare sono diversi per i due </w:t>
      </w:r>
      <w:r w:rsidR="00C8709C">
        <w:rPr>
          <w:rFonts w:ascii="Times New Roman" w:hAnsi="Times New Roman" w:cs="Times New Roman"/>
        </w:rPr>
        <w:t>A</w:t>
      </w:r>
      <w:r w:rsidRPr="00C8709C">
        <w:rPr>
          <w:rFonts w:ascii="Times New Roman" w:hAnsi="Times New Roman" w:cs="Times New Roman"/>
        </w:rPr>
        <w:t xml:space="preserve">vvisi, pena la </w:t>
      </w:r>
      <w:proofErr w:type="spellStart"/>
      <w:r w:rsidRPr="00C8709C">
        <w:rPr>
          <w:rFonts w:ascii="Times New Roman" w:hAnsi="Times New Roman" w:cs="Times New Roman"/>
        </w:rPr>
        <w:t>inammissibilita’</w:t>
      </w:r>
      <w:proofErr w:type="spellEnd"/>
      <w:r w:rsidRPr="00C8709C">
        <w:rPr>
          <w:rFonts w:ascii="Times New Roman" w:hAnsi="Times New Roman" w:cs="Times New Roman"/>
        </w:rPr>
        <w:t xml:space="preserve"> della domanda</w:t>
      </w:r>
      <w:r w:rsidR="00E07757" w:rsidRPr="00C8709C">
        <w:rPr>
          <w:rFonts w:ascii="Times New Roman" w:hAnsi="Times New Roman" w:cs="Times New Roman"/>
        </w:rPr>
        <w:t>,</w:t>
      </w:r>
      <w:r w:rsidR="00F736AE" w:rsidRPr="00C8709C">
        <w:rPr>
          <w:rFonts w:ascii="Times New Roman" w:hAnsi="Times New Roman" w:cs="Times New Roman"/>
        </w:rPr>
        <w:t xml:space="preserve"> trattandosi di tipologie di spese di natura diversa </w:t>
      </w:r>
      <w:r w:rsidR="00E07757" w:rsidRPr="00C8709C">
        <w:rPr>
          <w:rFonts w:ascii="Times New Roman" w:hAnsi="Times New Roman" w:cs="Times New Roman"/>
        </w:rPr>
        <w:t>(</w:t>
      </w:r>
      <w:r w:rsidR="00F736AE" w:rsidRPr="00C8709C">
        <w:rPr>
          <w:rFonts w:ascii="Times New Roman" w:hAnsi="Times New Roman" w:cs="Times New Roman"/>
        </w:rPr>
        <w:t>spesa corrente o spesa per investimento</w:t>
      </w:r>
      <w:r w:rsidR="00E07757" w:rsidRPr="00C8709C">
        <w:rPr>
          <w:rFonts w:ascii="Times New Roman" w:hAnsi="Times New Roman" w:cs="Times New Roman"/>
        </w:rPr>
        <w:t>)</w:t>
      </w:r>
      <w:r w:rsidR="00F736AE" w:rsidRPr="00C8709C">
        <w:rPr>
          <w:rFonts w:ascii="Times New Roman" w:hAnsi="Times New Roman" w:cs="Times New Roman"/>
        </w:rPr>
        <w:t xml:space="preserve">. </w:t>
      </w:r>
    </w:p>
    <w:p w14:paraId="31BA8D31" w14:textId="6A6FD122" w:rsidR="00F736AE" w:rsidRPr="00C8709C" w:rsidRDefault="00F736AE" w:rsidP="00CC0020">
      <w:pPr>
        <w:pStyle w:val="Paragrafoelenco"/>
        <w:numPr>
          <w:ilvl w:val="1"/>
          <w:numId w:val="1"/>
        </w:numPr>
        <w:spacing w:before="60" w:after="60" w:line="240" w:lineRule="auto"/>
        <w:contextualSpacing w:val="0"/>
        <w:jc w:val="both"/>
        <w:rPr>
          <w:rFonts w:ascii="Times New Roman" w:hAnsi="Times New Roman" w:cs="Times New Roman"/>
        </w:rPr>
      </w:pPr>
      <w:r w:rsidRPr="00C8709C">
        <w:rPr>
          <w:rFonts w:ascii="Times New Roman" w:hAnsi="Times New Roman" w:cs="Times New Roman"/>
        </w:rPr>
        <w:t>V</w:t>
      </w:r>
      <w:r w:rsidR="00AF440C" w:rsidRPr="00C8709C">
        <w:rPr>
          <w:rFonts w:ascii="Times New Roman" w:hAnsi="Times New Roman" w:cs="Times New Roman"/>
        </w:rPr>
        <w:t xml:space="preserve">anno compilati </w:t>
      </w:r>
      <w:r w:rsidRPr="00C8709C">
        <w:rPr>
          <w:rFonts w:ascii="Times New Roman" w:hAnsi="Times New Roman" w:cs="Times New Roman"/>
        </w:rPr>
        <w:t xml:space="preserve">distintamente </w:t>
      </w:r>
      <w:r w:rsidR="00AF440C" w:rsidRPr="00C8709C">
        <w:rPr>
          <w:rFonts w:ascii="Times New Roman" w:hAnsi="Times New Roman" w:cs="Times New Roman"/>
        </w:rPr>
        <w:t xml:space="preserve">quelli relativi all’avviso per ATTIVITA’ (spesa corrente) o per INTERVENTI (conto capitale).  </w:t>
      </w:r>
    </w:p>
    <w:p w14:paraId="046D7B4F" w14:textId="78716848" w:rsidR="00AF440C" w:rsidRPr="00C8709C" w:rsidRDefault="00AF440C" w:rsidP="00CC0020">
      <w:pPr>
        <w:pStyle w:val="Paragrafoelenco"/>
        <w:numPr>
          <w:ilvl w:val="1"/>
          <w:numId w:val="1"/>
        </w:numPr>
        <w:spacing w:before="60" w:after="60" w:line="240" w:lineRule="auto"/>
        <w:contextualSpacing w:val="0"/>
        <w:jc w:val="both"/>
        <w:rPr>
          <w:rFonts w:ascii="Times New Roman" w:hAnsi="Times New Roman" w:cs="Times New Roman"/>
        </w:rPr>
      </w:pPr>
      <w:r w:rsidRPr="00C8709C">
        <w:rPr>
          <w:rFonts w:ascii="Times New Roman" w:hAnsi="Times New Roman" w:cs="Times New Roman"/>
        </w:rPr>
        <w:t>Non sono intercambiabili</w:t>
      </w:r>
      <w:r w:rsidR="00F736AE" w:rsidRPr="00C8709C">
        <w:rPr>
          <w:rFonts w:ascii="Times New Roman" w:hAnsi="Times New Roman" w:cs="Times New Roman"/>
        </w:rPr>
        <w:t xml:space="preserve"> e non va modificata la parte non compilabile</w:t>
      </w:r>
      <w:r w:rsidRPr="00C8709C">
        <w:rPr>
          <w:rFonts w:ascii="Times New Roman" w:hAnsi="Times New Roman" w:cs="Times New Roman"/>
        </w:rPr>
        <w:t xml:space="preserve">. </w:t>
      </w:r>
    </w:p>
    <w:p w14:paraId="2AB9DF76" w14:textId="439CB7F6" w:rsidR="00AF440C" w:rsidRPr="00C8709C" w:rsidRDefault="00AF440C" w:rsidP="00CC0020">
      <w:pPr>
        <w:pStyle w:val="Paragrafoelenco"/>
        <w:numPr>
          <w:ilvl w:val="1"/>
          <w:numId w:val="1"/>
        </w:numPr>
        <w:spacing w:before="60" w:after="60" w:line="240" w:lineRule="auto"/>
        <w:contextualSpacing w:val="0"/>
        <w:jc w:val="both"/>
        <w:rPr>
          <w:rFonts w:ascii="Times New Roman" w:hAnsi="Times New Roman" w:cs="Times New Roman"/>
        </w:rPr>
      </w:pPr>
      <w:r w:rsidRPr="00C8709C">
        <w:rPr>
          <w:rFonts w:ascii="Times New Roman" w:hAnsi="Times New Roman" w:cs="Times New Roman"/>
        </w:rPr>
        <w:t>Vanno compilati inizialmente i n. 2,</w:t>
      </w:r>
      <w:r w:rsidR="00C8709C">
        <w:rPr>
          <w:rFonts w:ascii="Times New Roman" w:hAnsi="Times New Roman" w:cs="Times New Roman"/>
        </w:rPr>
        <w:t xml:space="preserve"> </w:t>
      </w:r>
      <w:r w:rsidRPr="00C8709C">
        <w:rPr>
          <w:rFonts w:ascii="Times New Roman" w:hAnsi="Times New Roman" w:cs="Times New Roman"/>
        </w:rPr>
        <w:t xml:space="preserve">3 e 5. </w:t>
      </w:r>
    </w:p>
    <w:p w14:paraId="4B828014" w14:textId="073AC79F" w:rsidR="00AF440C" w:rsidRPr="00C8709C" w:rsidRDefault="00AF440C" w:rsidP="00CC0020">
      <w:pPr>
        <w:pStyle w:val="Paragrafoelenco"/>
        <w:numPr>
          <w:ilvl w:val="1"/>
          <w:numId w:val="1"/>
        </w:numPr>
        <w:spacing w:before="60" w:after="60" w:line="240" w:lineRule="auto"/>
        <w:contextualSpacing w:val="0"/>
        <w:jc w:val="both"/>
        <w:rPr>
          <w:rFonts w:ascii="Times New Roman" w:hAnsi="Times New Roman" w:cs="Times New Roman"/>
        </w:rPr>
      </w:pPr>
      <w:r w:rsidRPr="00C8709C">
        <w:rPr>
          <w:rFonts w:ascii="Times New Roman" w:hAnsi="Times New Roman" w:cs="Times New Roman"/>
        </w:rPr>
        <w:t xml:space="preserve">Il modello 4 (atto di impegno) deve essere trasmesso SUCCESSIVAMENTE SOLO DA COLORO LE CUI DOMANDE SARANNO GIUDICATE AMMISSIBILI E FINANZIABILI dalla </w:t>
      </w:r>
      <w:r w:rsidRPr="00C8709C">
        <w:rPr>
          <w:rFonts w:ascii="Times New Roman" w:hAnsi="Times New Roman" w:cs="Times New Roman"/>
          <w:i/>
          <w:iCs/>
        </w:rPr>
        <w:t>Commissione di Valutazione</w:t>
      </w:r>
      <w:r w:rsidR="00E07757" w:rsidRPr="00C8709C">
        <w:rPr>
          <w:rFonts w:ascii="Times New Roman" w:hAnsi="Times New Roman" w:cs="Times New Roman"/>
          <w:i/>
          <w:iCs/>
        </w:rPr>
        <w:t>,</w:t>
      </w:r>
      <w:r w:rsidRPr="00C8709C">
        <w:rPr>
          <w:rFonts w:ascii="Times New Roman" w:hAnsi="Times New Roman" w:cs="Times New Roman"/>
        </w:rPr>
        <w:t xml:space="preserve"> insieme alla Fidejussione.</w:t>
      </w:r>
    </w:p>
    <w:p w14:paraId="2064DA12" w14:textId="77777777" w:rsidR="00AF440C" w:rsidRPr="00C8709C" w:rsidRDefault="00AF440C" w:rsidP="00CC0020">
      <w:pPr>
        <w:pStyle w:val="Paragrafoelenco"/>
        <w:spacing w:before="60" w:after="60" w:line="240" w:lineRule="auto"/>
        <w:ind w:left="1440"/>
        <w:contextualSpacing w:val="0"/>
        <w:jc w:val="both"/>
        <w:rPr>
          <w:rFonts w:ascii="Times New Roman" w:hAnsi="Times New Roman" w:cs="Times New Roman"/>
        </w:rPr>
      </w:pPr>
    </w:p>
    <w:p w14:paraId="172B1F0B" w14:textId="6C6E8EEE" w:rsidR="00E64ADA" w:rsidRPr="00C8709C" w:rsidRDefault="00E64ADA" w:rsidP="00AF440C">
      <w:pPr>
        <w:pStyle w:val="Paragrafoelenco"/>
        <w:numPr>
          <w:ilvl w:val="0"/>
          <w:numId w:val="1"/>
        </w:numPr>
        <w:rPr>
          <w:rFonts w:ascii="Times New Roman" w:hAnsi="Times New Roman" w:cs="Times New Roman"/>
          <w:b/>
          <w:bCs/>
        </w:rPr>
      </w:pPr>
      <w:r w:rsidRPr="00C8709C">
        <w:rPr>
          <w:rFonts w:ascii="Times New Roman" w:hAnsi="Times New Roman" w:cs="Times New Roman"/>
          <w:b/>
          <w:bCs/>
        </w:rPr>
        <w:t xml:space="preserve">Quante </w:t>
      </w:r>
      <w:r w:rsidR="00AF440C" w:rsidRPr="00C8709C">
        <w:rPr>
          <w:rFonts w:ascii="Times New Roman" w:hAnsi="Times New Roman" w:cs="Times New Roman"/>
          <w:b/>
          <w:bCs/>
        </w:rPr>
        <w:t>domande si</w:t>
      </w:r>
      <w:r w:rsidRPr="00C8709C">
        <w:rPr>
          <w:rFonts w:ascii="Times New Roman" w:hAnsi="Times New Roman" w:cs="Times New Roman"/>
          <w:b/>
          <w:bCs/>
        </w:rPr>
        <w:t xml:space="preserve"> possono fare?</w:t>
      </w:r>
    </w:p>
    <w:p w14:paraId="64721C71" w14:textId="580EAE31" w:rsidR="00AF440C" w:rsidRPr="00C8709C" w:rsidRDefault="00AF440C" w:rsidP="00D54369">
      <w:pPr>
        <w:pStyle w:val="Paragrafoelenco"/>
        <w:ind w:left="1440"/>
        <w:rPr>
          <w:rFonts w:ascii="Times New Roman" w:hAnsi="Times New Roman" w:cs="Times New Roman"/>
        </w:rPr>
      </w:pPr>
      <w:r w:rsidRPr="00C8709C">
        <w:rPr>
          <w:rFonts w:ascii="Times New Roman" w:hAnsi="Times New Roman" w:cs="Times New Roman"/>
        </w:rPr>
        <w:t>Una per ogni avviso.</w:t>
      </w:r>
    </w:p>
    <w:p w14:paraId="3FEB4BA7" w14:textId="77777777" w:rsidR="00AF440C" w:rsidRPr="00C8709C" w:rsidRDefault="00AF440C" w:rsidP="00AF440C">
      <w:pPr>
        <w:pStyle w:val="Paragrafoelenco"/>
        <w:ind w:left="1440"/>
        <w:rPr>
          <w:rFonts w:ascii="Times New Roman" w:hAnsi="Times New Roman" w:cs="Times New Roman"/>
        </w:rPr>
      </w:pPr>
    </w:p>
    <w:p w14:paraId="6C52A696" w14:textId="35D13B4D" w:rsidR="00E64ADA" w:rsidRPr="00C8709C" w:rsidRDefault="00E64ADA" w:rsidP="00D54369">
      <w:pPr>
        <w:pStyle w:val="Paragrafoelenco"/>
        <w:numPr>
          <w:ilvl w:val="0"/>
          <w:numId w:val="1"/>
        </w:numPr>
        <w:rPr>
          <w:rFonts w:ascii="Times New Roman" w:hAnsi="Times New Roman" w:cs="Times New Roman"/>
          <w:b/>
          <w:bCs/>
        </w:rPr>
      </w:pPr>
      <w:r w:rsidRPr="00C8709C">
        <w:rPr>
          <w:rFonts w:ascii="Times New Roman" w:hAnsi="Times New Roman" w:cs="Times New Roman"/>
          <w:b/>
          <w:bCs/>
        </w:rPr>
        <w:t xml:space="preserve">Dove trovare i </w:t>
      </w:r>
      <w:r w:rsidR="00D54369" w:rsidRPr="00C8709C">
        <w:rPr>
          <w:rFonts w:ascii="Times New Roman" w:hAnsi="Times New Roman" w:cs="Times New Roman"/>
          <w:b/>
          <w:bCs/>
        </w:rPr>
        <w:t>moduli</w:t>
      </w:r>
      <w:r w:rsidRPr="00C8709C">
        <w:rPr>
          <w:rFonts w:ascii="Times New Roman" w:hAnsi="Times New Roman" w:cs="Times New Roman"/>
          <w:b/>
          <w:bCs/>
        </w:rPr>
        <w:t xml:space="preserve">? </w:t>
      </w:r>
    </w:p>
    <w:p w14:paraId="7DBE704B" w14:textId="7E4AE550" w:rsidR="00D54369" w:rsidRPr="00C8709C" w:rsidRDefault="003F5173" w:rsidP="00CC0020">
      <w:pPr>
        <w:pStyle w:val="Paragrafoelenco"/>
        <w:spacing w:before="60" w:after="60" w:line="240" w:lineRule="auto"/>
        <w:contextualSpacing w:val="0"/>
        <w:rPr>
          <w:rFonts w:ascii="Times New Roman" w:hAnsi="Times New Roman" w:cs="Times New Roman"/>
        </w:rPr>
      </w:pPr>
      <w:hyperlink r:id="rId10" w:history="1">
        <w:r w:rsidR="00D54369" w:rsidRPr="00C8709C">
          <w:rPr>
            <w:rStyle w:val="Collegamentoipertestuale"/>
            <w:rFonts w:ascii="Times New Roman" w:hAnsi="Times New Roman" w:cs="Times New Roman"/>
          </w:rPr>
          <w:t>https://www.regione.lazio.it/cittadini/sociale-famiglie/oratori</w:t>
        </w:r>
      </w:hyperlink>
      <w:r w:rsidR="00D54369" w:rsidRPr="00C8709C">
        <w:rPr>
          <w:rFonts w:ascii="Times New Roman" w:hAnsi="Times New Roman" w:cs="Times New Roman"/>
        </w:rPr>
        <w:t xml:space="preserve"> </w:t>
      </w:r>
    </w:p>
    <w:p w14:paraId="46CA8448" w14:textId="60F54206" w:rsidR="00D54369" w:rsidRPr="00C8709C" w:rsidRDefault="00D54369" w:rsidP="00CC0020">
      <w:pPr>
        <w:pStyle w:val="Paragrafoelenco"/>
        <w:spacing w:before="60" w:after="60" w:line="240" w:lineRule="auto"/>
        <w:contextualSpacing w:val="0"/>
        <w:rPr>
          <w:rFonts w:ascii="Times New Roman" w:hAnsi="Times New Roman" w:cs="Times New Roman"/>
          <w:i/>
          <w:iCs/>
        </w:rPr>
      </w:pPr>
      <w:r w:rsidRPr="00C8709C">
        <w:rPr>
          <w:rFonts w:ascii="Times New Roman" w:hAnsi="Times New Roman" w:cs="Times New Roman"/>
          <w:i/>
          <w:iCs/>
        </w:rPr>
        <w:t>nella sottosezione</w:t>
      </w:r>
    </w:p>
    <w:p w14:paraId="5948F85B" w14:textId="4F7CB1D1" w:rsidR="00D54369" w:rsidRPr="00C8709C" w:rsidRDefault="00D54369" w:rsidP="00CC0020">
      <w:pPr>
        <w:pStyle w:val="Paragrafoelenco"/>
        <w:spacing w:before="60" w:after="60" w:line="240" w:lineRule="auto"/>
        <w:contextualSpacing w:val="0"/>
        <w:rPr>
          <w:rFonts w:ascii="Times New Roman" w:eastAsia="Times New Roman" w:hAnsi="Times New Roman" w:cs="Times New Roman"/>
          <w:u w:val="single"/>
        </w:rPr>
      </w:pPr>
      <w:r w:rsidRPr="00C8709C">
        <w:rPr>
          <w:rFonts w:ascii="Times New Roman" w:eastAsia="Times New Roman" w:hAnsi="Times New Roman" w:cs="Times New Roman"/>
          <w:u w:val="single"/>
        </w:rPr>
        <w:t xml:space="preserve">Programma degli </w:t>
      </w:r>
      <w:r w:rsidRPr="00C8709C">
        <w:rPr>
          <w:rFonts w:ascii="Times New Roman" w:eastAsia="Times New Roman" w:hAnsi="Times New Roman" w:cs="Times New Roman"/>
          <w:b/>
          <w:bCs/>
          <w:u w:val="single"/>
        </w:rPr>
        <w:t>interventi</w:t>
      </w:r>
      <w:r w:rsidRPr="00C8709C">
        <w:rPr>
          <w:rFonts w:ascii="Times New Roman" w:eastAsia="Times New Roman" w:hAnsi="Times New Roman" w:cs="Times New Roman"/>
          <w:u w:val="single"/>
        </w:rPr>
        <w:t xml:space="preserve"> </w:t>
      </w:r>
      <w:r w:rsidRPr="00C8709C">
        <w:rPr>
          <w:rFonts w:ascii="Times New Roman" w:eastAsia="Times New Roman" w:hAnsi="Times New Roman" w:cs="Times New Roman"/>
          <w:highlight w:val="yellow"/>
          <w:u w:val="single"/>
        </w:rPr>
        <w:t>conto capitale</w:t>
      </w:r>
      <w:r w:rsidRPr="00C8709C">
        <w:rPr>
          <w:rFonts w:ascii="Times New Roman" w:eastAsia="Times New Roman" w:hAnsi="Times New Roman" w:cs="Times New Roman"/>
          <w:u w:val="single"/>
        </w:rPr>
        <w:t xml:space="preserve"> 2025/2026</w:t>
      </w:r>
    </w:p>
    <w:p w14:paraId="66D96814" w14:textId="58D7AA47" w:rsidR="00D54369" w:rsidRPr="00C8709C" w:rsidRDefault="00D54369" w:rsidP="00CC0020">
      <w:pPr>
        <w:pStyle w:val="Paragrafoelenco"/>
        <w:spacing w:before="60" w:after="60" w:line="240" w:lineRule="auto"/>
        <w:contextualSpacing w:val="0"/>
        <w:rPr>
          <w:rFonts w:ascii="Times New Roman" w:eastAsia="Times New Roman" w:hAnsi="Times New Roman" w:cs="Times New Roman"/>
          <w:i/>
          <w:iCs/>
        </w:rPr>
      </w:pPr>
      <w:r w:rsidRPr="00C8709C">
        <w:rPr>
          <w:rFonts w:ascii="Times New Roman" w:eastAsia="Times New Roman" w:hAnsi="Times New Roman" w:cs="Times New Roman"/>
          <w:i/>
          <w:iCs/>
        </w:rPr>
        <w:t>oppure</w:t>
      </w:r>
    </w:p>
    <w:p w14:paraId="64C6DFA5" w14:textId="47331BE8" w:rsidR="00D54369" w:rsidRPr="00C8709C" w:rsidRDefault="00D54369" w:rsidP="00CC0020">
      <w:pPr>
        <w:pStyle w:val="Paragrafoelenco"/>
        <w:spacing w:before="60" w:after="60" w:line="240" w:lineRule="auto"/>
        <w:contextualSpacing w:val="0"/>
        <w:rPr>
          <w:rFonts w:ascii="Times New Roman" w:eastAsia="Times New Roman" w:hAnsi="Times New Roman" w:cs="Times New Roman"/>
          <w:u w:val="single"/>
        </w:rPr>
      </w:pPr>
      <w:r w:rsidRPr="00C8709C">
        <w:rPr>
          <w:rFonts w:ascii="Times New Roman" w:eastAsia="Times New Roman" w:hAnsi="Times New Roman" w:cs="Times New Roman"/>
          <w:u w:val="single"/>
        </w:rPr>
        <w:t xml:space="preserve">Programma delle </w:t>
      </w:r>
      <w:r w:rsidRPr="00C8709C">
        <w:rPr>
          <w:rFonts w:ascii="Times New Roman" w:eastAsia="Times New Roman" w:hAnsi="Times New Roman" w:cs="Times New Roman"/>
          <w:b/>
          <w:bCs/>
          <w:u w:val="single"/>
        </w:rPr>
        <w:t>attività</w:t>
      </w:r>
      <w:r w:rsidRPr="00C8709C">
        <w:rPr>
          <w:rFonts w:ascii="Times New Roman" w:eastAsia="Times New Roman" w:hAnsi="Times New Roman" w:cs="Times New Roman"/>
          <w:u w:val="single"/>
        </w:rPr>
        <w:t xml:space="preserve"> </w:t>
      </w:r>
      <w:r w:rsidRPr="00C8709C">
        <w:rPr>
          <w:rFonts w:ascii="Times New Roman" w:eastAsia="Times New Roman" w:hAnsi="Times New Roman" w:cs="Times New Roman"/>
          <w:highlight w:val="yellow"/>
          <w:u w:val="single"/>
        </w:rPr>
        <w:t>spesa corrente</w:t>
      </w:r>
      <w:r w:rsidRPr="00C8709C">
        <w:rPr>
          <w:rFonts w:ascii="Times New Roman" w:eastAsia="Times New Roman" w:hAnsi="Times New Roman" w:cs="Times New Roman"/>
          <w:u w:val="single"/>
        </w:rPr>
        <w:t xml:space="preserve"> 2025.</w:t>
      </w:r>
    </w:p>
    <w:p w14:paraId="2AF168B1" w14:textId="77777777" w:rsidR="00D54369" w:rsidRPr="00C8709C" w:rsidRDefault="00D54369" w:rsidP="00D54369">
      <w:pPr>
        <w:pStyle w:val="Paragrafoelenco"/>
        <w:spacing w:after="0" w:line="240" w:lineRule="auto"/>
        <w:contextualSpacing w:val="0"/>
        <w:rPr>
          <w:rFonts w:ascii="Times New Roman" w:eastAsia="Times New Roman" w:hAnsi="Times New Roman" w:cs="Times New Roman"/>
        </w:rPr>
      </w:pPr>
    </w:p>
    <w:p w14:paraId="39CDAE2C" w14:textId="04222B4D" w:rsidR="00E64ADA" w:rsidRPr="00C8709C" w:rsidRDefault="00E64ADA" w:rsidP="00D54369">
      <w:pPr>
        <w:pStyle w:val="Paragrafoelenco"/>
        <w:numPr>
          <w:ilvl w:val="0"/>
          <w:numId w:val="3"/>
        </w:numPr>
        <w:rPr>
          <w:rFonts w:ascii="Times New Roman" w:hAnsi="Times New Roman" w:cs="Times New Roman"/>
          <w:b/>
          <w:bCs/>
        </w:rPr>
      </w:pPr>
      <w:r w:rsidRPr="00C8709C">
        <w:rPr>
          <w:rFonts w:ascii="Times New Roman" w:hAnsi="Times New Roman" w:cs="Times New Roman"/>
          <w:b/>
          <w:bCs/>
        </w:rPr>
        <w:t xml:space="preserve">Chi </w:t>
      </w:r>
      <w:proofErr w:type="gramStart"/>
      <w:r w:rsidRPr="00C8709C">
        <w:rPr>
          <w:rFonts w:ascii="Times New Roman" w:hAnsi="Times New Roman" w:cs="Times New Roman"/>
          <w:b/>
          <w:bCs/>
        </w:rPr>
        <w:t>può  presentare</w:t>
      </w:r>
      <w:proofErr w:type="gramEnd"/>
      <w:r w:rsidRPr="00C8709C">
        <w:rPr>
          <w:rFonts w:ascii="Times New Roman" w:hAnsi="Times New Roman" w:cs="Times New Roman"/>
          <w:b/>
          <w:bCs/>
        </w:rPr>
        <w:t xml:space="preserve"> la domanda? </w:t>
      </w:r>
    </w:p>
    <w:p w14:paraId="5AB4E530" w14:textId="30B76FC7" w:rsidR="00D54369" w:rsidRPr="00C8709C" w:rsidRDefault="00D54369" w:rsidP="00D54369">
      <w:pPr>
        <w:pStyle w:val="Paragrafoelenco"/>
        <w:widowControl w:val="0"/>
        <w:tabs>
          <w:tab w:val="left" w:pos="566"/>
        </w:tabs>
        <w:autoSpaceDE w:val="0"/>
        <w:autoSpaceDN w:val="0"/>
        <w:spacing w:after="0" w:line="240" w:lineRule="auto"/>
        <w:contextualSpacing w:val="0"/>
        <w:jc w:val="both"/>
        <w:rPr>
          <w:rFonts w:ascii="Times New Roman" w:hAnsi="Times New Roman" w:cs="Times New Roman"/>
        </w:rPr>
      </w:pPr>
      <w:r w:rsidRPr="00C8709C">
        <w:rPr>
          <w:rFonts w:ascii="Times New Roman" w:hAnsi="Times New Roman" w:cs="Times New Roman"/>
        </w:rPr>
        <w:t>Possono</w:t>
      </w:r>
      <w:r w:rsidRPr="00C8709C">
        <w:rPr>
          <w:rFonts w:ascii="Times New Roman" w:hAnsi="Times New Roman" w:cs="Times New Roman"/>
          <w:spacing w:val="-9"/>
        </w:rPr>
        <w:t xml:space="preserve"> </w:t>
      </w:r>
      <w:r w:rsidRPr="00C8709C">
        <w:rPr>
          <w:rFonts w:ascii="Times New Roman" w:hAnsi="Times New Roman" w:cs="Times New Roman"/>
        </w:rPr>
        <w:t>presentare</w:t>
      </w:r>
      <w:r w:rsidRPr="00C8709C">
        <w:rPr>
          <w:rFonts w:ascii="Times New Roman" w:hAnsi="Times New Roman" w:cs="Times New Roman"/>
          <w:spacing w:val="-7"/>
        </w:rPr>
        <w:t xml:space="preserve"> </w:t>
      </w:r>
      <w:r w:rsidRPr="00C8709C">
        <w:rPr>
          <w:rFonts w:ascii="Times New Roman" w:hAnsi="Times New Roman" w:cs="Times New Roman"/>
        </w:rPr>
        <w:t>domanda</w:t>
      </w:r>
      <w:r w:rsidRPr="00C8709C">
        <w:rPr>
          <w:rFonts w:ascii="Times New Roman" w:hAnsi="Times New Roman" w:cs="Times New Roman"/>
          <w:spacing w:val="-8"/>
        </w:rPr>
        <w:t xml:space="preserve"> </w:t>
      </w:r>
      <w:r w:rsidRPr="00C8709C">
        <w:rPr>
          <w:rFonts w:ascii="Times New Roman" w:hAnsi="Times New Roman" w:cs="Times New Roman"/>
        </w:rPr>
        <w:t>di</w:t>
      </w:r>
      <w:r w:rsidRPr="00C8709C">
        <w:rPr>
          <w:rFonts w:ascii="Times New Roman" w:hAnsi="Times New Roman" w:cs="Times New Roman"/>
          <w:spacing w:val="-7"/>
        </w:rPr>
        <w:t xml:space="preserve"> </w:t>
      </w:r>
      <w:r w:rsidRPr="00C8709C">
        <w:rPr>
          <w:rFonts w:ascii="Times New Roman" w:hAnsi="Times New Roman" w:cs="Times New Roman"/>
        </w:rPr>
        <w:t>richiesta</w:t>
      </w:r>
      <w:r w:rsidRPr="00C8709C">
        <w:rPr>
          <w:rFonts w:ascii="Times New Roman" w:hAnsi="Times New Roman" w:cs="Times New Roman"/>
          <w:spacing w:val="-9"/>
        </w:rPr>
        <w:t xml:space="preserve"> </w:t>
      </w:r>
      <w:r w:rsidRPr="00C8709C">
        <w:rPr>
          <w:rFonts w:ascii="Times New Roman" w:hAnsi="Times New Roman" w:cs="Times New Roman"/>
        </w:rPr>
        <w:t>del</w:t>
      </w:r>
      <w:r w:rsidRPr="00C8709C">
        <w:rPr>
          <w:rFonts w:ascii="Times New Roman" w:hAnsi="Times New Roman" w:cs="Times New Roman"/>
          <w:spacing w:val="-7"/>
        </w:rPr>
        <w:t xml:space="preserve"> </w:t>
      </w:r>
      <w:r w:rsidRPr="00C8709C">
        <w:rPr>
          <w:rFonts w:ascii="Times New Roman" w:hAnsi="Times New Roman" w:cs="Times New Roman"/>
        </w:rPr>
        <w:t>finanziamento</w:t>
      </w:r>
      <w:r w:rsidRPr="00C8709C">
        <w:rPr>
          <w:rFonts w:ascii="Times New Roman" w:hAnsi="Times New Roman" w:cs="Times New Roman"/>
          <w:spacing w:val="-8"/>
        </w:rPr>
        <w:t xml:space="preserve"> </w:t>
      </w:r>
      <w:r w:rsidRPr="00C8709C">
        <w:rPr>
          <w:rFonts w:ascii="Times New Roman" w:hAnsi="Times New Roman" w:cs="Times New Roman"/>
          <w:spacing w:val="-2"/>
        </w:rPr>
        <w:t>esclusivamente</w:t>
      </w:r>
      <w:r w:rsidR="004E1D43" w:rsidRPr="00C8709C">
        <w:rPr>
          <w:rFonts w:ascii="Times New Roman" w:hAnsi="Times New Roman" w:cs="Times New Roman"/>
          <w:spacing w:val="-2"/>
        </w:rPr>
        <w:t xml:space="preserve"> </w:t>
      </w:r>
      <w:r w:rsidR="00C8709C" w:rsidRPr="00C8709C">
        <w:rPr>
          <w:rFonts w:ascii="Times New Roman" w:hAnsi="Times New Roman" w:cs="Times New Roman"/>
          <w:b/>
          <w:bCs/>
          <w:spacing w:val="-2"/>
        </w:rPr>
        <w:t xml:space="preserve">i legali </w:t>
      </w:r>
      <w:proofErr w:type="gramStart"/>
      <w:r w:rsidR="00C8709C" w:rsidRPr="00C8709C">
        <w:rPr>
          <w:rFonts w:ascii="Times New Roman" w:hAnsi="Times New Roman" w:cs="Times New Roman"/>
          <w:b/>
          <w:bCs/>
          <w:spacing w:val="-2"/>
        </w:rPr>
        <w:t>rappresentanti</w:t>
      </w:r>
      <w:r w:rsidR="004E1D43" w:rsidRPr="00C8709C">
        <w:rPr>
          <w:rFonts w:ascii="Times New Roman" w:hAnsi="Times New Roman" w:cs="Times New Roman"/>
          <w:spacing w:val="-2"/>
        </w:rPr>
        <w:t xml:space="preserve"> </w:t>
      </w:r>
      <w:r w:rsidRPr="00C8709C">
        <w:rPr>
          <w:rFonts w:ascii="Times New Roman" w:hAnsi="Times New Roman" w:cs="Times New Roman"/>
          <w:spacing w:val="-2"/>
        </w:rPr>
        <w:t>:</w:t>
      </w:r>
      <w:proofErr w:type="gramEnd"/>
    </w:p>
    <w:p w14:paraId="68C94DA8" w14:textId="2ECA81FF" w:rsidR="00D54369" w:rsidRPr="00C8709C" w:rsidRDefault="004E1D43" w:rsidP="00D54369">
      <w:pPr>
        <w:pStyle w:val="Paragrafoelenco"/>
        <w:widowControl w:val="0"/>
        <w:numPr>
          <w:ilvl w:val="1"/>
          <w:numId w:val="3"/>
        </w:numPr>
        <w:tabs>
          <w:tab w:val="left" w:pos="2137"/>
        </w:tabs>
        <w:autoSpaceDE w:val="0"/>
        <w:autoSpaceDN w:val="0"/>
        <w:spacing w:before="16" w:after="0" w:line="249" w:lineRule="auto"/>
        <w:ind w:right="131"/>
        <w:contextualSpacing w:val="0"/>
        <w:jc w:val="both"/>
        <w:rPr>
          <w:rFonts w:ascii="Times New Roman" w:hAnsi="Times New Roman" w:cs="Times New Roman"/>
        </w:rPr>
      </w:pPr>
      <w:r w:rsidRPr="00C8709C">
        <w:rPr>
          <w:rFonts w:ascii="Times New Roman" w:hAnsi="Times New Roman" w:cs="Times New Roman"/>
        </w:rPr>
        <w:t>del</w:t>
      </w:r>
      <w:r w:rsidR="00D54369" w:rsidRPr="00C8709C">
        <w:rPr>
          <w:rFonts w:ascii="Times New Roman" w:hAnsi="Times New Roman" w:cs="Times New Roman"/>
        </w:rPr>
        <w:t>le</w:t>
      </w:r>
      <w:r w:rsidR="00D54369" w:rsidRPr="00C8709C">
        <w:rPr>
          <w:rFonts w:ascii="Times New Roman" w:hAnsi="Times New Roman" w:cs="Times New Roman"/>
          <w:spacing w:val="40"/>
        </w:rPr>
        <w:t xml:space="preserve"> </w:t>
      </w:r>
      <w:r w:rsidR="00D54369" w:rsidRPr="00C8709C">
        <w:rPr>
          <w:rFonts w:ascii="Times New Roman" w:hAnsi="Times New Roman" w:cs="Times New Roman"/>
        </w:rPr>
        <w:t>Parrocchie,</w:t>
      </w:r>
      <w:r w:rsidR="00D54369" w:rsidRPr="00C8709C">
        <w:rPr>
          <w:rFonts w:ascii="Times New Roman" w:hAnsi="Times New Roman" w:cs="Times New Roman"/>
          <w:spacing w:val="40"/>
        </w:rPr>
        <w:t xml:space="preserve"> </w:t>
      </w:r>
      <w:r w:rsidR="00D54369" w:rsidRPr="00C8709C">
        <w:rPr>
          <w:rFonts w:ascii="Times New Roman" w:hAnsi="Times New Roman" w:cs="Times New Roman"/>
        </w:rPr>
        <w:t>le</w:t>
      </w:r>
      <w:r w:rsidR="00D54369" w:rsidRPr="00C8709C">
        <w:rPr>
          <w:rFonts w:ascii="Times New Roman" w:hAnsi="Times New Roman" w:cs="Times New Roman"/>
          <w:spacing w:val="40"/>
        </w:rPr>
        <w:t xml:space="preserve"> </w:t>
      </w:r>
      <w:r w:rsidR="00D54369" w:rsidRPr="00C8709C">
        <w:rPr>
          <w:rFonts w:ascii="Times New Roman" w:hAnsi="Times New Roman" w:cs="Times New Roman"/>
        </w:rPr>
        <w:t>diocesi</w:t>
      </w:r>
      <w:r w:rsidR="00D54369" w:rsidRPr="00C8709C">
        <w:rPr>
          <w:rFonts w:ascii="Times New Roman" w:hAnsi="Times New Roman" w:cs="Times New Roman"/>
          <w:spacing w:val="40"/>
        </w:rPr>
        <w:t xml:space="preserve"> </w:t>
      </w:r>
      <w:r w:rsidR="00D54369" w:rsidRPr="00C8709C">
        <w:rPr>
          <w:rFonts w:ascii="Times New Roman" w:hAnsi="Times New Roman" w:cs="Times New Roman"/>
        </w:rPr>
        <w:t>della</w:t>
      </w:r>
      <w:r w:rsidR="00D54369" w:rsidRPr="00C8709C">
        <w:rPr>
          <w:rFonts w:ascii="Times New Roman" w:hAnsi="Times New Roman" w:cs="Times New Roman"/>
          <w:spacing w:val="40"/>
        </w:rPr>
        <w:t xml:space="preserve"> </w:t>
      </w:r>
      <w:r w:rsidR="00D54369" w:rsidRPr="00C8709C">
        <w:rPr>
          <w:rFonts w:ascii="Times New Roman" w:hAnsi="Times New Roman" w:cs="Times New Roman"/>
        </w:rPr>
        <w:t>Chiesa</w:t>
      </w:r>
      <w:r w:rsidR="00D54369" w:rsidRPr="00C8709C">
        <w:rPr>
          <w:rFonts w:ascii="Times New Roman" w:hAnsi="Times New Roman" w:cs="Times New Roman"/>
          <w:spacing w:val="40"/>
        </w:rPr>
        <w:t xml:space="preserve"> </w:t>
      </w:r>
      <w:r w:rsidR="00D54369" w:rsidRPr="00C8709C">
        <w:rPr>
          <w:rFonts w:ascii="Times New Roman" w:hAnsi="Times New Roman" w:cs="Times New Roman"/>
        </w:rPr>
        <w:t>cattolica con oratori nel territorio regionale del Lazio;</w:t>
      </w:r>
    </w:p>
    <w:p w14:paraId="0DB52377" w14:textId="0C232BB2" w:rsidR="00D54369" w:rsidRPr="00C8709C" w:rsidRDefault="004E1D43" w:rsidP="00D54369">
      <w:pPr>
        <w:pStyle w:val="Paragrafoelenco"/>
        <w:widowControl w:val="0"/>
        <w:numPr>
          <w:ilvl w:val="1"/>
          <w:numId w:val="3"/>
        </w:numPr>
        <w:tabs>
          <w:tab w:val="left" w:pos="2135"/>
          <w:tab w:val="left" w:pos="2137"/>
        </w:tabs>
        <w:autoSpaceDE w:val="0"/>
        <w:autoSpaceDN w:val="0"/>
        <w:spacing w:before="29" w:after="0" w:line="249" w:lineRule="auto"/>
        <w:ind w:right="135"/>
        <w:contextualSpacing w:val="0"/>
        <w:jc w:val="both"/>
        <w:rPr>
          <w:rFonts w:ascii="Times New Roman" w:hAnsi="Times New Roman" w:cs="Times New Roman"/>
        </w:rPr>
      </w:pPr>
      <w:r w:rsidRPr="00C8709C">
        <w:rPr>
          <w:rFonts w:ascii="Times New Roman" w:hAnsi="Times New Roman" w:cs="Times New Roman"/>
        </w:rPr>
        <w:t>de</w:t>
      </w:r>
      <w:r w:rsidR="00D54369" w:rsidRPr="00C8709C">
        <w:rPr>
          <w:rFonts w:ascii="Times New Roman" w:hAnsi="Times New Roman" w:cs="Times New Roman"/>
        </w:rPr>
        <w:t>gli Enti di culto con cui lo Stato abbia stipulato un’intesa ai sensi dell’art. 8, comma 3, della Costituzione.</w:t>
      </w:r>
    </w:p>
    <w:p w14:paraId="244DA2AA" w14:textId="77777777" w:rsidR="00D54369" w:rsidRPr="00C8709C" w:rsidRDefault="00D54369" w:rsidP="00D54369">
      <w:pPr>
        <w:pStyle w:val="Paragrafoelenco"/>
        <w:rPr>
          <w:rFonts w:ascii="Times New Roman" w:hAnsi="Times New Roman" w:cs="Times New Roman"/>
        </w:rPr>
      </w:pPr>
    </w:p>
    <w:p w14:paraId="229F9432" w14:textId="2989801C" w:rsidR="00E64ADA" w:rsidRPr="00C8709C" w:rsidRDefault="00E64ADA" w:rsidP="004E1D43">
      <w:pPr>
        <w:pStyle w:val="Paragrafoelenco"/>
        <w:numPr>
          <w:ilvl w:val="0"/>
          <w:numId w:val="3"/>
        </w:numPr>
        <w:rPr>
          <w:rFonts w:ascii="Times New Roman" w:hAnsi="Times New Roman" w:cs="Times New Roman"/>
          <w:b/>
          <w:bCs/>
        </w:rPr>
      </w:pPr>
      <w:r w:rsidRPr="00C8709C">
        <w:rPr>
          <w:rFonts w:ascii="Times New Roman" w:hAnsi="Times New Roman" w:cs="Times New Roman"/>
          <w:b/>
          <w:bCs/>
        </w:rPr>
        <w:t>Cosa allegare?</w:t>
      </w:r>
    </w:p>
    <w:p w14:paraId="4AD8D020" w14:textId="497036ED" w:rsidR="004E1D43" w:rsidRPr="00C8709C" w:rsidRDefault="004E1D43" w:rsidP="00A40D67">
      <w:pPr>
        <w:pStyle w:val="Paragrafoelenco"/>
        <w:numPr>
          <w:ilvl w:val="1"/>
          <w:numId w:val="3"/>
        </w:numPr>
        <w:spacing w:line="240" w:lineRule="auto"/>
        <w:ind w:left="1434" w:hanging="357"/>
        <w:rPr>
          <w:rFonts w:ascii="Times New Roman" w:hAnsi="Times New Roman" w:cs="Times New Roman"/>
        </w:rPr>
      </w:pPr>
      <w:r w:rsidRPr="00C8709C">
        <w:rPr>
          <w:rFonts w:ascii="Times New Roman" w:hAnsi="Times New Roman" w:cs="Times New Roman"/>
        </w:rPr>
        <w:t xml:space="preserve">I </w:t>
      </w:r>
      <w:proofErr w:type="gramStart"/>
      <w:r w:rsidRPr="00C8709C">
        <w:rPr>
          <w:rFonts w:ascii="Times New Roman" w:hAnsi="Times New Roman" w:cs="Times New Roman"/>
        </w:rPr>
        <w:t>moduli  dell’</w:t>
      </w:r>
      <w:r w:rsidR="00C8709C">
        <w:rPr>
          <w:rFonts w:ascii="Times New Roman" w:hAnsi="Times New Roman" w:cs="Times New Roman"/>
        </w:rPr>
        <w:t>A</w:t>
      </w:r>
      <w:r w:rsidRPr="00C8709C">
        <w:rPr>
          <w:rFonts w:ascii="Times New Roman" w:hAnsi="Times New Roman" w:cs="Times New Roman"/>
        </w:rPr>
        <w:t>vviso</w:t>
      </w:r>
      <w:proofErr w:type="gramEnd"/>
      <w:r w:rsidRPr="00C8709C">
        <w:rPr>
          <w:rFonts w:ascii="Times New Roman" w:hAnsi="Times New Roman" w:cs="Times New Roman"/>
        </w:rPr>
        <w:t xml:space="preserve"> </w:t>
      </w:r>
      <w:r w:rsidRPr="00C8709C">
        <w:rPr>
          <w:rFonts w:ascii="Times New Roman" w:hAnsi="Times New Roman" w:cs="Times New Roman"/>
          <w:u w:val="single"/>
        </w:rPr>
        <w:t>di riferimento</w:t>
      </w:r>
      <w:r w:rsidRPr="00C8709C">
        <w:rPr>
          <w:rFonts w:ascii="Times New Roman" w:hAnsi="Times New Roman" w:cs="Times New Roman"/>
        </w:rPr>
        <w:t xml:space="preserve"> compilati </w:t>
      </w:r>
      <w:r w:rsidR="00F736AE" w:rsidRPr="00C8709C">
        <w:rPr>
          <w:rFonts w:ascii="Times New Roman" w:hAnsi="Times New Roman" w:cs="Times New Roman"/>
        </w:rPr>
        <w:t xml:space="preserve">n. </w:t>
      </w:r>
      <w:r w:rsidRPr="00C8709C">
        <w:rPr>
          <w:rFonts w:ascii="Times New Roman" w:hAnsi="Times New Roman" w:cs="Times New Roman"/>
        </w:rPr>
        <w:t>2,3,5 e fotocopia del documento (se non firmato digitalmente dal legale rappresentante dell’Ente)</w:t>
      </w:r>
    </w:p>
    <w:p w14:paraId="029B8B5D" w14:textId="77777777" w:rsidR="00A40D67" w:rsidRPr="00C8709C" w:rsidRDefault="00A40D67" w:rsidP="00A40D67">
      <w:pPr>
        <w:pStyle w:val="Paragrafoelenco"/>
        <w:spacing w:line="240" w:lineRule="auto"/>
        <w:ind w:left="1434"/>
        <w:rPr>
          <w:rFonts w:ascii="Times New Roman" w:hAnsi="Times New Roman" w:cs="Times New Roman"/>
        </w:rPr>
      </w:pPr>
    </w:p>
    <w:p w14:paraId="5F04FD35" w14:textId="7DA83CCD" w:rsidR="00E64ADA" w:rsidRPr="004E1D43" w:rsidRDefault="00E64ADA" w:rsidP="00A40D67">
      <w:pPr>
        <w:pStyle w:val="Paragrafoelenco"/>
        <w:numPr>
          <w:ilvl w:val="0"/>
          <w:numId w:val="3"/>
        </w:numPr>
        <w:spacing w:before="120" w:after="120" w:line="240" w:lineRule="auto"/>
        <w:ind w:left="714" w:hanging="357"/>
        <w:contextualSpacing w:val="0"/>
        <w:rPr>
          <w:b/>
          <w:bCs/>
        </w:rPr>
      </w:pPr>
      <w:r w:rsidRPr="00C8709C">
        <w:rPr>
          <w:rFonts w:ascii="Times New Roman" w:hAnsi="Times New Roman" w:cs="Times New Roman"/>
          <w:b/>
          <w:bCs/>
        </w:rPr>
        <w:lastRenderedPageBreak/>
        <w:t xml:space="preserve">Entro che giorno si </w:t>
      </w:r>
      <w:proofErr w:type="gramStart"/>
      <w:r w:rsidRPr="00C8709C">
        <w:rPr>
          <w:rFonts w:ascii="Times New Roman" w:hAnsi="Times New Roman" w:cs="Times New Roman"/>
          <w:b/>
          <w:bCs/>
        </w:rPr>
        <w:t xml:space="preserve">può  </w:t>
      </w:r>
      <w:r w:rsidR="00AA6505" w:rsidRPr="00C8709C">
        <w:rPr>
          <w:rFonts w:ascii="Times New Roman" w:hAnsi="Times New Roman" w:cs="Times New Roman"/>
          <w:b/>
          <w:bCs/>
        </w:rPr>
        <w:t>p</w:t>
      </w:r>
      <w:r w:rsidR="00AA6505">
        <w:rPr>
          <w:b/>
          <w:bCs/>
        </w:rPr>
        <w:t>resentare</w:t>
      </w:r>
      <w:proofErr w:type="gramEnd"/>
      <w:r w:rsidRPr="004E1D43">
        <w:rPr>
          <w:b/>
          <w:bCs/>
        </w:rPr>
        <w:t xml:space="preserve"> la domanda?</w:t>
      </w:r>
    </w:p>
    <w:p w14:paraId="19F9D07C" w14:textId="40FE888A" w:rsidR="004E1D43" w:rsidRPr="00C8709C" w:rsidRDefault="004E1D43" w:rsidP="004E1D43">
      <w:pPr>
        <w:pStyle w:val="Paragrafoelenco"/>
        <w:rPr>
          <w:rFonts w:ascii="Times New Roman" w:hAnsi="Times New Roman" w:cs="Times New Roman"/>
          <w:u w:val="single"/>
        </w:rPr>
      </w:pPr>
      <w:r w:rsidRPr="00C8709C">
        <w:rPr>
          <w:rFonts w:ascii="Times New Roman" w:hAnsi="Times New Roman" w:cs="Times New Roman"/>
          <w:highlight w:val="yellow"/>
          <w:u w:val="single"/>
        </w:rPr>
        <w:t xml:space="preserve">Entro le ore </w:t>
      </w:r>
      <w:r w:rsidRPr="00C8709C">
        <w:rPr>
          <w:rFonts w:ascii="Times New Roman" w:hAnsi="Times New Roman" w:cs="Times New Roman"/>
          <w:b/>
          <w:bCs/>
          <w:highlight w:val="yellow"/>
          <w:u w:val="single"/>
        </w:rPr>
        <w:t>12 del 20 giugno 2025</w:t>
      </w:r>
      <w:r w:rsidRPr="00C8709C">
        <w:rPr>
          <w:rFonts w:ascii="Times New Roman" w:hAnsi="Times New Roman" w:cs="Times New Roman"/>
          <w:highlight w:val="yellow"/>
          <w:u w:val="single"/>
        </w:rPr>
        <w:t xml:space="preserve"> (ricevuta di </w:t>
      </w:r>
      <w:r w:rsidR="00AA6505" w:rsidRPr="00C8709C">
        <w:rPr>
          <w:rFonts w:ascii="Times New Roman" w:hAnsi="Times New Roman" w:cs="Times New Roman"/>
          <w:highlight w:val="yellow"/>
          <w:u w:val="single"/>
        </w:rPr>
        <w:t>invio</w:t>
      </w:r>
      <w:r w:rsidRPr="00C8709C">
        <w:rPr>
          <w:rFonts w:ascii="Times New Roman" w:hAnsi="Times New Roman" w:cs="Times New Roman"/>
          <w:highlight w:val="yellow"/>
          <w:u w:val="single"/>
        </w:rPr>
        <w:t>)</w:t>
      </w:r>
      <w:r w:rsidR="00CC0020" w:rsidRPr="00C8709C">
        <w:rPr>
          <w:rFonts w:ascii="Times New Roman" w:hAnsi="Times New Roman" w:cs="Times New Roman"/>
          <w:u w:val="single"/>
        </w:rPr>
        <w:t xml:space="preserve"> pena l’esclusione</w:t>
      </w:r>
    </w:p>
    <w:p w14:paraId="089311E6" w14:textId="77777777" w:rsidR="001E310D" w:rsidRPr="00C8709C" w:rsidRDefault="001E310D" w:rsidP="004E1D43">
      <w:pPr>
        <w:pStyle w:val="Paragrafoelenco"/>
        <w:rPr>
          <w:rFonts w:ascii="Times New Roman" w:hAnsi="Times New Roman" w:cs="Times New Roman"/>
        </w:rPr>
      </w:pPr>
    </w:p>
    <w:p w14:paraId="793640F9" w14:textId="19D5B00F" w:rsidR="001E310D" w:rsidRPr="00C8709C" w:rsidRDefault="001E310D" w:rsidP="001E310D">
      <w:pPr>
        <w:pStyle w:val="Paragrafoelenco"/>
        <w:numPr>
          <w:ilvl w:val="0"/>
          <w:numId w:val="3"/>
        </w:numPr>
        <w:rPr>
          <w:rFonts w:ascii="Times New Roman" w:hAnsi="Times New Roman" w:cs="Times New Roman"/>
          <w:b/>
          <w:bCs/>
        </w:rPr>
      </w:pPr>
      <w:r w:rsidRPr="00C8709C">
        <w:rPr>
          <w:rFonts w:ascii="Times New Roman" w:hAnsi="Times New Roman" w:cs="Times New Roman"/>
          <w:b/>
          <w:bCs/>
        </w:rPr>
        <w:t>Entro che data deve essere realizzato l’intervento</w:t>
      </w:r>
      <w:r w:rsidR="00AE1C80" w:rsidRPr="00C8709C">
        <w:rPr>
          <w:rFonts w:ascii="Times New Roman" w:hAnsi="Times New Roman" w:cs="Times New Roman"/>
          <w:b/>
          <w:bCs/>
        </w:rPr>
        <w:t xml:space="preserve"> IN CONTO CAPITALE</w:t>
      </w:r>
      <w:r w:rsidRPr="00C8709C">
        <w:rPr>
          <w:rFonts w:ascii="Times New Roman" w:hAnsi="Times New Roman" w:cs="Times New Roman"/>
          <w:b/>
          <w:bCs/>
        </w:rPr>
        <w:t>?</w:t>
      </w:r>
    </w:p>
    <w:p w14:paraId="0B6F85D9" w14:textId="6DDDB487" w:rsidR="004E1D43" w:rsidRPr="00C8709C" w:rsidRDefault="001E310D" w:rsidP="004E1D43">
      <w:pPr>
        <w:pStyle w:val="Paragrafoelenco"/>
        <w:rPr>
          <w:rFonts w:ascii="Times New Roman" w:hAnsi="Times New Roman" w:cs="Times New Roman"/>
        </w:rPr>
      </w:pPr>
      <w:r w:rsidRPr="00C8709C">
        <w:rPr>
          <w:rFonts w:ascii="Times New Roman" w:hAnsi="Times New Roman" w:cs="Times New Roman"/>
        </w:rPr>
        <w:t>L’intervento dovrà essere realizzato entro 12 mesi successivi alla data di notifica della determinazione di concessione del finanziamento</w:t>
      </w:r>
      <w:r w:rsidR="00AE1C80" w:rsidRPr="00C8709C">
        <w:rPr>
          <w:rFonts w:ascii="Times New Roman" w:hAnsi="Times New Roman" w:cs="Times New Roman"/>
        </w:rPr>
        <w:t>.</w:t>
      </w:r>
    </w:p>
    <w:p w14:paraId="1CEA7ECC" w14:textId="77777777" w:rsidR="00AE1C80" w:rsidRPr="00C8709C" w:rsidRDefault="00AE1C80" w:rsidP="004E1D43">
      <w:pPr>
        <w:pStyle w:val="Paragrafoelenco"/>
        <w:rPr>
          <w:rFonts w:ascii="Times New Roman" w:hAnsi="Times New Roman" w:cs="Times New Roman"/>
        </w:rPr>
      </w:pPr>
    </w:p>
    <w:p w14:paraId="00D77B31" w14:textId="11B8E704" w:rsidR="00AE1C80" w:rsidRPr="00C8709C" w:rsidRDefault="00AE1C80" w:rsidP="00AE1C80">
      <w:pPr>
        <w:pStyle w:val="Paragrafoelenco"/>
        <w:numPr>
          <w:ilvl w:val="0"/>
          <w:numId w:val="3"/>
        </w:numPr>
        <w:rPr>
          <w:rFonts w:ascii="Times New Roman" w:hAnsi="Times New Roman" w:cs="Times New Roman"/>
          <w:b/>
          <w:bCs/>
        </w:rPr>
      </w:pPr>
      <w:r w:rsidRPr="00C8709C">
        <w:rPr>
          <w:rFonts w:ascii="Times New Roman" w:hAnsi="Times New Roman" w:cs="Times New Roman"/>
          <w:b/>
          <w:bCs/>
        </w:rPr>
        <w:t xml:space="preserve">Entro </w:t>
      </w:r>
      <w:r w:rsidR="00CC0020" w:rsidRPr="00C8709C">
        <w:rPr>
          <w:rFonts w:ascii="Times New Roman" w:hAnsi="Times New Roman" w:cs="Times New Roman"/>
          <w:b/>
          <w:bCs/>
        </w:rPr>
        <w:t>quale termine</w:t>
      </w:r>
      <w:r w:rsidRPr="00C8709C">
        <w:rPr>
          <w:rFonts w:ascii="Times New Roman" w:hAnsi="Times New Roman" w:cs="Times New Roman"/>
          <w:b/>
          <w:bCs/>
        </w:rPr>
        <w:t xml:space="preserve"> si possono </w:t>
      </w:r>
      <w:r w:rsidR="00CC0020" w:rsidRPr="00C8709C">
        <w:rPr>
          <w:rFonts w:ascii="Times New Roman" w:hAnsi="Times New Roman" w:cs="Times New Roman"/>
          <w:b/>
          <w:bCs/>
        </w:rPr>
        <w:t>realizzare</w:t>
      </w:r>
      <w:r w:rsidRPr="00C8709C">
        <w:rPr>
          <w:rFonts w:ascii="Times New Roman" w:hAnsi="Times New Roman" w:cs="Times New Roman"/>
          <w:b/>
          <w:bCs/>
        </w:rPr>
        <w:t xml:space="preserve"> le attività “SPESA CORRENTE” da rendicontare? </w:t>
      </w:r>
    </w:p>
    <w:p w14:paraId="659DB2B5" w14:textId="6B0F249C" w:rsidR="00AE1C80" w:rsidRPr="00C8709C" w:rsidRDefault="00AE1C80" w:rsidP="00AE1C80">
      <w:pPr>
        <w:pStyle w:val="Paragrafoelenco"/>
        <w:rPr>
          <w:rFonts w:ascii="Times New Roman" w:hAnsi="Times New Roman" w:cs="Times New Roman"/>
        </w:rPr>
      </w:pPr>
      <w:r w:rsidRPr="00C8709C">
        <w:rPr>
          <w:rFonts w:ascii="Times New Roman" w:hAnsi="Times New Roman" w:cs="Times New Roman"/>
        </w:rPr>
        <w:t>31 DICEMBRE 2025.</w:t>
      </w:r>
    </w:p>
    <w:p w14:paraId="72FA8B20" w14:textId="77777777" w:rsidR="00AE1C80" w:rsidRPr="00C8709C" w:rsidRDefault="00AE1C80" w:rsidP="00AE1C80">
      <w:pPr>
        <w:pStyle w:val="Paragrafoelenco"/>
        <w:rPr>
          <w:rFonts w:ascii="Times New Roman" w:hAnsi="Times New Roman" w:cs="Times New Roman"/>
        </w:rPr>
      </w:pPr>
    </w:p>
    <w:p w14:paraId="5D72B930" w14:textId="64ACC501" w:rsidR="00E64ADA" w:rsidRPr="00C8709C" w:rsidRDefault="00E64ADA" w:rsidP="001E310D">
      <w:pPr>
        <w:pStyle w:val="Paragrafoelenco"/>
        <w:numPr>
          <w:ilvl w:val="0"/>
          <w:numId w:val="3"/>
        </w:numPr>
        <w:rPr>
          <w:rFonts w:ascii="Times New Roman" w:hAnsi="Times New Roman" w:cs="Times New Roman"/>
          <w:b/>
          <w:bCs/>
        </w:rPr>
      </w:pPr>
      <w:r w:rsidRPr="00C8709C">
        <w:rPr>
          <w:rFonts w:ascii="Times New Roman" w:hAnsi="Times New Roman" w:cs="Times New Roman"/>
          <w:b/>
          <w:bCs/>
        </w:rPr>
        <w:t>Quali spese sono rendicontabili?</w:t>
      </w:r>
    </w:p>
    <w:p w14:paraId="75701792" w14:textId="0375B74C" w:rsidR="001E310D" w:rsidRPr="00C8709C" w:rsidRDefault="001E310D" w:rsidP="00CC0020">
      <w:pPr>
        <w:pStyle w:val="Paragrafoelenco"/>
        <w:widowControl w:val="0"/>
        <w:numPr>
          <w:ilvl w:val="1"/>
          <w:numId w:val="5"/>
        </w:numPr>
        <w:tabs>
          <w:tab w:val="left" w:pos="1560"/>
        </w:tabs>
        <w:autoSpaceDE w:val="0"/>
        <w:autoSpaceDN w:val="0"/>
        <w:spacing w:before="60" w:after="60" w:line="240" w:lineRule="auto"/>
        <w:ind w:left="851" w:hanging="428"/>
        <w:contextualSpacing w:val="0"/>
        <w:jc w:val="both"/>
        <w:rPr>
          <w:rFonts w:ascii="Times New Roman" w:hAnsi="Times New Roman" w:cs="Times New Roman"/>
        </w:rPr>
      </w:pPr>
      <w:r w:rsidRPr="00C8709C">
        <w:rPr>
          <w:rFonts w:ascii="Times New Roman" w:hAnsi="Times New Roman" w:cs="Times New Roman"/>
        </w:rPr>
        <w:t>SPESE CORRENTI per l’avviso relativo alle ATTIVITA’ di oratorio – CONTO CAPITALE per l’avviso relativo alle STRUTTURE</w:t>
      </w:r>
      <w:r w:rsidR="00A36487" w:rsidRPr="00C8709C">
        <w:rPr>
          <w:rFonts w:ascii="Times New Roman" w:hAnsi="Times New Roman" w:cs="Times New Roman"/>
        </w:rPr>
        <w:t>;</w:t>
      </w:r>
      <w:r w:rsidRPr="00C8709C">
        <w:rPr>
          <w:rFonts w:ascii="Times New Roman" w:hAnsi="Times New Roman" w:cs="Times New Roman"/>
        </w:rPr>
        <w:t xml:space="preserve"> </w:t>
      </w:r>
    </w:p>
    <w:p w14:paraId="0CBA58C5" w14:textId="7E2BE7FF" w:rsidR="001E310D" w:rsidRPr="00C8709C" w:rsidRDefault="001E310D" w:rsidP="00CC0020">
      <w:pPr>
        <w:pStyle w:val="Paragrafoelenco"/>
        <w:widowControl w:val="0"/>
        <w:numPr>
          <w:ilvl w:val="1"/>
          <w:numId w:val="5"/>
        </w:numPr>
        <w:tabs>
          <w:tab w:val="left" w:pos="1560"/>
        </w:tabs>
        <w:autoSpaceDE w:val="0"/>
        <w:autoSpaceDN w:val="0"/>
        <w:spacing w:before="60" w:after="60" w:line="240" w:lineRule="auto"/>
        <w:ind w:left="851" w:hanging="428"/>
        <w:contextualSpacing w:val="0"/>
        <w:jc w:val="both"/>
        <w:rPr>
          <w:rFonts w:ascii="Times New Roman" w:hAnsi="Times New Roman" w:cs="Times New Roman"/>
        </w:rPr>
      </w:pPr>
      <w:r w:rsidRPr="00C8709C">
        <w:rPr>
          <w:rFonts w:ascii="Times New Roman" w:hAnsi="Times New Roman" w:cs="Times New Roman"/>
          <w:spacing w:val="-2"/>
        </w:rPr>
        <w:t>espressamente</w:t>
      </w:r>
      <w:r w:rsidRPr="00C8709C">
        <w:rPr>
          <w:rFonts w:ascii="Times New Roman" w:hAnsi="Times New Roman" w:cs="Times New Roman"/>
          <w:spacing w:val="2"/>
        </w:rPr>
        <w:t xml:space="preserve"> </w:t>
      </w:r>
      <w:r w:rsidRPr="00C8709C">
        <w:rPr>
          <w:rFonts w:ascii="Times New Roman" w:hAnsi="Times New Roman" w:cs="Times New Roman"/>
          <w:spacing w:val="-2"/>
        </w:rPr>
        <w:t>e</w:t>
      </w:r>
      <w:r w:rsidRPr="00C8709C">
        <w:rPr>
          <w:rFonts w:ascii="Times New Roman" w:hAnsi="Times New Roman" w:cs="Times New Roman"/>
          <w:spacing w:val="2"/>
        </w:rPr>
        <w:t xml:space="preserve"> </w:t>
      </w:r>
      <w:r w:rsidRPr="00C8709C">
        <w:rPr>
          <w:rFonts w:ascii="Times New Roman" w:hAnsi="Times New Roman" w:cs="Times New Roman"/>
          <w:spacing w:val="-2"/>
        </w:rPr>
        <w:t>strettamente</w:t>
      </w:r>
      <w:r w:rsidRPr="00C8709C">
        <w:rPr>
          <w:rFonts w:ascii="Times New Roman" w:hAnsi="Times New Roman" w:cs="Times New Roman"/>
          <w:spacing w:val="2"/>
        </w:rPr>
        <w:t xml:space="preserve"> </w:t>
      </w:r>
      <w:r w:rsidRPr="00C8709C">
        <w:rPr>
          <w:rFonts w:ascii="Times New Roman" w:hAnsi="Times New Roman" w:cs="Times New Roman"/>
          <w:spacing w:val="-2"/>
        </w:rPr>
        <w:t>pertinenti</w:t>
      </w:r>
      <w:r w:rsidRPr="00C8709C">
        <w:rPr>
          <w:rFonts w:ascii="Times New Roman" w:hAnsi="Times New Roman" w:cs="Times New Roman"/>
          <w:spacing w:val="1"/>
        </w:rPr>
        <w:t xml:space="preserve"> </w:t>
      </w:r>
      <w:r w:rsidRPr="00C8709C">
        <w:rPr>
          <w:rFonts w:ascii="Times New Roman" w:hAnsi="Times New Roman" w:cs="Times New Roman"/>
          <w:spacing w:val="-2"/>
        </w:rPr>
        <w:t>al progetto presentato</w:t>
      </w:r>
      <w:r w:rsidRPr="00C8709C">
        <w:rPr>
          <w:rFonts w:ascii="Times New Roman" w:hAnsi="Times New Roman" w:cs="Times New Roman"/>
          <w:spacing w:val="-5"/>
        </w:rPr>
        <w:t>;</w:t>
      </w:r>
    </w:p>
    <w:p w14:paraId="63EC41C0" w14:textId="77777777" w:rsidR="001E310D" w:rsidRPr="00C8709C" w:rsidRDefault="001E310D" w:rsidP="00CC0020">
      <w:pPr>
        <w:pStyle w:val="Paragrafoelenco"/>
        <w:widowControl w:val="0"/>
        <w:numPr>
          <w:ilvl w:val="1"/>
          <w:numId w:val="5"/>
        </w:numPr>
        <w:tabs>
          <w:tab w:val="left" w:pos="1560"/>
        </w:tabs>
        <w:autoSpaceDE w:val="0"/>
        <w:autoSpaceDN w:val="0"/>
        <w:spacing w:before="60" w:after="60" w:line="240" w:lineRule="auto"/>
        <w:ind w:left="851" w:hanging="428"/>
        <w:contextualSpacing w:val="0"/>
        <w:jc w:val="both"/>
        <w:rPr>
          <w:rFonts w:ascii="Times New Roman" w:hAnsi="Times New Roman" w:cs="Times New Roman"/>
        </w:rPr>
      </w:pPr>
      <w:r w:rsidRPr="00C8709C">
        <w:rPr>
          <w:rFonts w:ascii="Times New Roman" w:hAnsi="Times New Roman" w:cs="Times New Roman"/>
        </w:rPr>
        <w:t>congrue,</w:t>
      </w:r>
      <w:r w:rsidRPr="00C8709C">
        <w:rPr>
          <w:rFonts w:ascii="Times New Roman" w:hAnsi="Times New Roman" w:cs="Times New Roman"/>
          <w:spacing w:val="-5"/>
        </w:rPr>
        <w:t xml:space="preserve"> </w:t>
      </w:r>
      <w:r w:rsidRPr="00C8709C">
        <w:rPr>
          <w:rFonts w:ascii="Times New Roman" w:hAnsi="Times New Roman" w:cs="Times New Roman"/>
        </w:rPr>
        <w:t>quindi</w:t>
      </w:r>
      <w:r w:rsidRPr="00C8709C">
        <w:rPr>
          <w:rFonts w:ascii="Times New Roman" w:hAnsi="Times New Roman" w:cs="Times New Roman"/>
          <w:spacing w:val="-6"/>
        </w:rPr>
        <w:t xml:space="preserve"> </w:t>
      </w:r>
      <w:r w:rsidRPr="00C8709C">
        <w:rPr>
          <w:rFonts w:ascii="Times New Roman" w:hAnsi="Times New Roman" w:cs="Times New Roman"/>
        </w:rPr>
        <w:t>ragionevoli</w:t>
      </w:r>
      <w:r w:rsidRPr="00C8709C">
        <w:rPr>
          <w:rFonts w:ascii="Times New Roman" w:hAnsi="Times New Roman" w:cs="Times New Roman"/>
          <w:spacing w:val="-6"/>
        </w:rPr>
        <w:t xml:space="preserve"> </w:t>
      </w:r>
      <w:r w:rsidRPr="00C8709C">
        <w:rPr>
          <w:rFonts w:ascii="Times New Roman" w:hAnsi="Times New Roman" w:cs="Times New Roman"/>
        </w:rPr>
        <w:t>rispetto</w:t>
      </w:r>
      <w:r w:rsidRPr="00C8709C">
        <w:rPr>
          <w:rFonts w:ascii="Times New Roman" w:hAnsi="Times New Roman" w:cs="Times New Roman"/>
          <w:spacing w:val="-7"/>
        </w:rPr>
        <w:t xml:space="preserve"> </w:t>
      </w:r>
      <w:r w:rsidRPr="00C8709C">
        <w:rPr>
          <w:rFonts w:ascii="Times New Roman" w:hAnsi="Times New Roman" w:cs="Times New Roman"/>
        </w:rPr>
        <w:t>ai</w:t>
      </w:r>
      <w:r w:rsidRPr="00C8709C">
        <w:rPr>
          <w:rFonts w:ascii="Times New Roman" w:hAnsi="Times New Roman" w:cs="Times New Roman"/>
          <w:spacing w:val="-5"/>
        </w:rPr>
        <w:t xml:space="preserve"> </w:t>
      </w:r>
      <w:r w:rsidRPr="00C8709C">
        <w:rPr>
          <w:rFonts w:ascii="Times New Roman" w:hAnsi="Times New Roman" w:cs="Times New Roman"/>
        </w:rPr>
        <w:t>prezzi</w:t>
      </w:r>
      <w:r w:rsidRPr="00C8709C">
        <w:rPr>
          <w:rFonts w:ascii="Times New Roman" w:hAnsi="Times New Roman" w:cs="Times New Roman"/>
          <w:spacing w:val="-6"/>
        </w:rPr>
        <w:t xml:space="preserve"> </w:t>
      </w:r>
      <w:r w:rsidRPr="00C8709C">
        <w:rPr>
          <w:rFonts w:ascii="Times New Roman" w:hAnsi="Times New Roman" w:cs="Times New Roman"/>
        </w:rPr>
        <w:t>di</w:t>
      </w:r>
      <w:r w:rsidRPr="00C8709C">
        <w:rPr>
          <w:rFonts w:ascii="Times New Roman" w:hAnsi="Times New Roman" w:cs="Times New Roman"/>
          <w:spacing w:val="-5"/>
        </w:rPr>
        <w:t xml:space="preserve"> </w:t>
      </w:r>
      <w:r w:rsidRPr="00C8709C">
        <w:rPr>
          <w:rFonts w:ascii="Times New Roman" w:hAnsi="Times New Roman" w:cs="Times New Roman"/>
        </w:rPr>
        <w:t>mercato</w:t>
      </w:r>
      <w:r w:rsidRPr="00C8709C">
        <w:rPr>
          <w:rFonts w:ascii="Times New Roman" w:hAnsi="Times New Roman" w:cs="Times New Roman"/>
          <w:spacing w:val="-7"/>
        </w:rPr>
        <w:t xml:space="preserve"> </w:t>
      </w:r>
      <w:r w:rsidRPr="00C8709C">
        <w:rPr>
          <w:rFonts w:ascii="Times New Roman" w:hAnsi="Times New Roman" w:cs="Times New Roman"/>
        </w:rPr>
        <w:t>ove</w:t>
      </w:r>
      <w:r w:rsidRPr="00C8709C">
        <w:rPr>
          <w:rFonts w:ascii="Times New Roman" w:hAnsi="Times New Roman" w:cs="Times New Roman"/>
          <w:spacing w:val="-5"/>
        </w:rPr>
        <w:t xml:space="preserve"> </w:t>
      </w:r>
      <w:r w:rsidRPr="00C8709C">
        <w:rPr>
          <w:rFonts w:ascii="Times New Roman" w:hAnsi="Times New Roman" w:cs="Times New Roman"/>
          <w:spacing w:val="-2"/>
        </w:rPr>
        <w:t>applicabili;</w:t>
      </w:r>
    </w:p>
    <w:p w14:paraId="79A347D3" w14:textId="06BB1271" w:rsidR="001E310D" w:rsidRPr="00C8709C" w:rsidRDefault="001E310D" w:rsidP="00CC0020">
      <w:pPr>
        <w:pStyle w:val="Paragrafoelenco"/>
        <w:widowControl w:val="0"/>
        <w:numPr>
          <w:ilvl w:val="1"/>
          <w:numId w:val="5"/>
        </w:numPr>
        <w:tabs>
          <w:tab w:val="left" w:pos="1560"/>
        </w:tabs>
        <w:autoSpaceDE w:val="0"/>
        <w:autoSpaceDN w:val="0"/>
        <w:spacing w:before="60" w:after="60" w:line="240" w:lineRule="auto"/>
        <w:ind w:left="851" w:hanging="429"/>
        <w:contextualSpacing w:val="0"/>
        <w:jc w:val="both"/>
        <w:rPr>
          <w:rFonts w:ascii="Times New Roman" w:hAnsi="Times New Roman" w:cs="Times New Roman"/>
        </w:rPr>
      </w:pPr>
      <w:r w:rsidRPr="00C8709C">
        <w:rPr>
          <w:rFonts w:ascii="Times New Roman" w:hAnsi="Times New Roman" w:cs="Times New Roman"/>
        </w:rPr>
        <w:t>giustificate da fattura o da documento contabile di valore probatorio equivalente anche ai fini fiscali (scontrini solo se “</w:t>
      </w:r>
      <w:r w:rsidRPr="00C8709C">
        <w:rPr>
          <w:rFonts w:ascii="Times New Roman" w:hAnsi="Times New Roman" w:cs="Times New Roman"/>
          <w:i/>
        </w:rPr>
        <w:t>parlanti</w:t>
      </w:r>
      <w:r w:rsidRPr="00C8709C">
        <w:rPr>
          <w:rFonts w:ascii="Times New Roman" w:hAnsi="Times New Roman" w:cs="Times New Roman"/>
        </w:rPr>
        <w:t>”) intestata e/o altrimenti</w:t>
      </w:r>
      <w:r w:rsidRPr="00C8709C">
        <w:rPr>
          <w:rFonts w:ascii="Times New Roman" w:hAnsi="Times New Roman" w:cs="Times New Roman"/>
          <w:spacing w:val="-7"/>
        </w:rPr>
        <w:t xml:space="preserve"> </w:t>
      </w:r>
      <w:r w:rsidRPr="00C8709C">
        <w:rPr>
          <w:rFonts w:ascii="Times New Roman" w:hAnsi="Times New Roman" w:cs="Times New Roman"/>
        </w:rPr>
        <w:t>univocamente</w:t>
      </w:r>
      <w:r w:rsidRPr="00C8709C">
        <w:rPr>
          <w:rFonts w:ascii="Times New Roman" w:hAnsi="Times New Roman" w:cs="Times New Roman"/>
          <w:spacing w:val="-6"/>
        </w:rPr>
        <w:t xml:space="preserve"> </w:t>
      </w:r>
      <w:r w:rsidRPr="00C8709C">
        <w:rPr>
          <w:rFonts w:ascii="Times New Roman" w:hAnsi="Times New Roman" w:cs="Times New Roman"/>
        </w:rPr>
        <w:t>riconducibile</w:t>
      </w:r>
      <w:r w:rsidRPr="00C8709C">
        <w:rPr>
          <w:rFonts w:ascii="Times New Roman" w:hAnsi="Times New Roman" w:cs="Times New Roman"/>
          <w:spacing w:val="-6"/>
        </w:rPr>
        <w:t xml:space="preserve"> </w:t>
      </w:r>
      <w:r w:rsidRPr="00C8709C">
        <w:rPr>
          <w:rFonts w:ascii="Times New Roman" w:hAnsi="Times New Roman" w:cs="Times New Roman"/>
        </w:rPr>
        <w:t>al</w:t>
      </w:r>
      <w:r w:rsidRPr="00C8709C">
        <w:rPr>
          <w:rFonts w:ascii="Times New Roman" w:hAnsi="Times New Roman" w:cs="Times New Roman"/>
          <w:spacing w:val="-6"/>
        </w:rPr>
        <w:t xml:space="preserve"> </w:t>
      </w:r>
      <w:r w:rsidRPr="00C8709C">
        <w:rPr>
          <w:rFonts w:ascii="Times New Roman" w:hAnsi="Times New Roman" w:cs="Times New Roman"/>
        </w:rPr>
        <w:t>beneficiario</w:t>
      </w:r>
      <w:r w:rsidRPr="00C8709C">
        <w:rPr>
          <w:rFonts w:ascii="Times New Roman" w:hAnsi="Times New Roman" w:cs="Times New Roman"/>
          <w:spacing w:val="-7"/>
        </w:rPr>
        <w:t xml:space="preserve"> </w:t>
      </w:r>
      <w:r w:rsidRPr="00C8709C">
        <w:rPr>
          <w:rFonts w:ascii="Times New Roman" w:hAnsi="Times New Roman" w:cs="Times New Roman"/>
        </w:rPr>
        <w:t>e</w:t>
      </w:r>
      <w:r w:rsidRPr="00C8709C">
        <w:rPr>
          <w:rFonts w:ascii="Times New Roman" w:hAnsi="Times New Roman" w:cs="Times New Roman"/>
          <w:spacing w:val="-6"/>
        </w:rPr>
        <w:t xml:space="preserve"> </w:t>
      </w:r>
      <w:r w:rsidRPr="00C8709C">
        <w:rPr>
          <w:rFonts w:ascii="Times New Roman" w:hAnsi="Times New Roman" w:cs="Times New Roman"/>
        </w:rPr>
        <w:t>alle</w:t>
      </w:r>
      <w:r w:rsidRPr="00C8709C">
        <w:rPr>
          <w:rFonts w:ascii="Times New Roman" w:hAnsi="Times New Roman" w:cs="Times New Roman"/>
          <w:spacing w:val="-6"/>
        </w:rPr>
        <w:t xml:space="preserve"> </w:t>
      </w:r>
      <w:r w:rsidRPr="00C8709C">
        <w:rPr>
          <w:rFonts w:ascii="Times New Roman" w:hAnsi="Times New Roman" w:cs="Times New Roman"/>
        </w:rPr>
        <w:t>attività</w:t>
      </w:r>
      <w:r w:rsidRPr="00C8709C">
        <w:rPr>
          <w:rFonts w:ascii="Times New Roman" w:hAnsi="Times New Roman" w:cs="Times New Roman"/>
          <w:spacing w:val="-7"/>
        </w:rPr>
        <w:t xml:space="preserve"> </w:t>
      </w:r>
      <w:r w:rsidRPr="00C8709C">
        <w:rPr>
          <w:rFonts w:ascii="Times New Roman" w:hAnsi="Times New Roman" w:cs="Times New Roman"/>
        </w:rPr>
        <w:t>progettuali del progetto (indicando la DGR 354/2025</w:t>
      </w:r>
      <w:r w:rsidR="00A36487" w:rsidRPr="00C8709C">
        <w:rPr>
          <w:rFonts w:ascii="Times New Roman" w:hAnsi="Times New Roman" w:cs="Times New Roman"/>
        </w:rPr>
        <w:t xml:space="preserve"> conto capitale o alternativamente 355/2025 spesa corrente</w:t>
      </w:r>
      <w:r w:rsidRPr="00C8709C">
        <w:rPr>
          <w:rFonts w:ascii="Times New Roman" w:hAnsi="Times New Roman" w:cs="Times New Roman"/>
        </w:rPr>
        <w:t>);</w:t>
      </w:r>
    </w:p>
    <w:p w14:paraId="08076B22" w14:textId="77777777" w:rsidR="001E310D" w:rsidRPr="00C8709C" w:rsidRDefault="001E310D" w:rsidP="00CC0020">
      <w:pPr>
        <w:pStyle w:val="Paragrafoelenco"/>
        <w:widowControl w:val="0"/>
        <w:numPr>
          <w:ilvl w:val="1"/>
          <w:numId w:val="5"/>
        </w:numPr>
        <w:tabs>
          <w:tab w:val="left" w:pos="1560"/>
        </w:tabs>
        <w:autoSpaceDE w:val="0"/>
        <w:autoSpaceDN w:val="0"/>
        <w:spacing w:before="60" w:after="60" w:line="240" w:lineRule="auto"/>
        <w:ind w:left="851" w:hanging="429"/>
        <w:contextualSpacing w:val="0"/>
        <w:jc w:val="both"/>
        <w:rPr>
          <w:rFonts w:ascii="Times New Roman" w:hAnsi="Times New Roman" w:cs="Times New Roman"/>
        </w:rPr>
      </w:pPr>
      <w:r w:rsidRPr="00C8709C">
        <w:rPr>
          <w:rFonts w:ascii="Times New Roman" w:hAnsi="Times New Roman" w:cs="Times New Roman"/>
        </w:rPr>
        <w:t>essere</w:t>
      </w:r>
      <w:r w:rsidRPr="00C8709C">
        <w:rPr>
          <w:rFonts w:ascii="Times New Roman" w:hAnsi="Times New Roman" w:cs="Times New Roman"/>
          <w:spacing w:val="-9"/>
        </w:rPr>
        <w:t xml:space="preserve"> </w:t>
      </w:r>
      <w:r w:rsidRPr="00C8709C">
        <w:rPr>
          <w:rFonts w:ascii="Times New Roman" w:hAnsi="Times New Roman" w:cs="Times New Roman"/>
        </w:rPr>
        <w:t>pagate</w:t>
      </w:r>
      <w:r w:rsidRPr="00C8709C">
        <w:rPr>
          <w:rFonts w:ascii="Times New Roman" w:hAnsi="Times New Roman" w:cs="Times New Roman"/>
          <w:spacing w:val="-9"/>
        </w:rPr>
        <w:t xml:space="preserve"> </w:t>
      </w:r>
      <w:r w:rsidRPr="00C8709C">
        <w:rPr>
          <w:rFonts w:ascii="Times New Roman" w:hAnsi="Times New Roman" w:cs="Times New Roman"/>
        </w:rPr>
        <w:t>con</w:t>
      </w:r>
      <w:r w:rsidRPr="00C8709C">
        <w:rPr>
          <w:rFonts w:ascii="Times New Roman" w:hAnsi="Times New Roman" w:cs="Times New Roman"/>
          <w:spacing w:val="-10"/>
        </w:rPr>
        <w:t xml:space="preserve"> </w:t>
      </w:r>
      <w:r w:rsidRPr="00C8709C">
        <w:rPr>
          <w:rFonts w:ascii="Times New Roman" w:hAnsi="Times New Roman" w:cs="Times New Roman"/>
        </w:rPr>
        <w:t>mezzi</w:t>
      </w:r>
      <w:r w:rsidRPr="00C8709C">
        <w:rPr>
          <w:rFonts w:ascii="Times New Roman" w:hAnsi="Times New Roman" w:cs="Times New Roman"/>
          <w:spacing w:val="-9"/>
        </w:rPr>
        <w:t xml:space="preserve"> </w:t>
      </w:r>
      <w:r w:rsidRPr="00C8709C">
        <w:rPr>
          <w:rFonts w:ascii="Times New Roman" w:hAnsi="Times New Roman" w:cs="Times New Roman"/>
        </w:rPr>
        <w:t>di</w:t>
      </w:r>
      <w:r w:rsidRPr="00C8709C">
        <w:rPr>
          <w:rFonts w:ascii="Times New Roman" w:hAnsi="Times New Roman" w:cs="Times New Roman"/>
          <w:spacing w:val="-9"/>
        </w:rPr>
        <w:t xml:space="preserve"> </w:t>
      </w:r>
      <w:r w:rsidRPr="00C8709C">
        <w:rPr>
          <w:rFonts w:ascii="Times New Roman" w:hAnsi="Times New Roman" w:cs="Times New Roman"/>
        </w:rPr>
        <w:t>pagamento</w:t>
      </w:r>
      <w:r w:rsidRPr="00C8709C">
        <w:rPr>
          <w:rFonts w:ascii="Times New Roman" w:hAnsi="Times New Roman" w:cs="Times New Roman"/>
          <w:spacing w:val="-10"/>
        </w:rPr>
        <w:t xml:space="preserve"> </w:t>
      </w:r>
      <w:r w:rsidRPr="00C8709C">
        <w:rPr>
          <w:rFonts w:ascii="Times New Roman" w:hAnsi="Times New Roman" w:cs="Times New Roman"/>
        </w:rPr>
        <w:t>tracciabili</w:t>
      </w:r>
      <w:r w:rsidRPr="00C8709C">
        <w:rPr>
          <w:rFonts w:ascii="Times New Roman" w:hAnsi="Times New Roman" w:cs="Times New Roman"/>
          <w:spacing w:val="-10"/>
        </w:rPr>
        <w:t xml:space="preserve"> </w:t>
      </w:r>
      <w:r w:rsidRPr="00C8709C">
        <w:rPr>
          <w:rFonts w:ascii="Times New Roman" w:hAnsi="Times New Roman" w:cs="Times New Roman"/>
        </w:rPr>
        <w:t>(a</w:t>
      </w:r>
      <w:r w:rsidRPr="00C8709C">
        <w:rPr>
          <w:rFonts w:ascii="Times New Roman" w:hAnsi="Times New Roman" w:cs="Times New Roman"/>
          <w:spacing w:val="-8"/>
        </w:rPr>
        <w:t xml:space="preserve"> </w:t>
      </w:r>
      <w:r w:rsidRPr="00C8709C">
        <w:rPr>
          <w:rFonts w:ascii="Times New Roman" w:hAnsi="Times New Roman" w:cs="Times New Roman"/>
        </w:rPr>
        <w:t>titolo</w:t>
      </w:r>
      <w:r w:rsidRPr="00C8709C">
        <w:rPr>
          <w:rFonts w:ascii="Times New Roman" w:hAnsi="Times New Roman" w:cs="Times New Roman"/>
          <w:spacing w:val="-9"/>
        </w:rPr>
        <w:t xml:space="preserve"> </w:t>
      </w:r>
      <w:r w:rsidRPr="00C8709C">
        <w:rPr>
          <w:rFonts w:ascii="Times New Roman" w:hAnsi="Times New Roman" w:cs="Times New Roman"/>
        </w:rPr>
        <w:t>esemplificativo</w:t>
      </w:r>
      <w:r w:rsidRPr="00C8709C">
        <w:rPr>
          <w:rFonts w:ascii="Times New Roman" w:hAnsi="Times New Roman" w:cs="Times New Roman"/>
          <w:spacing w:val="-9"/>
        </w:rPr>
        <w:t xml:space="preserve"> </w:t>
      </w:r>
      <w:r w:rsidRPr="00C8709C">
        <w:rPr>
          <w:rFonts w:ascii="Times New Roman" w:hAnsi="Times New Roman" w:cs="Times New Roman"/>
        </w:rPr>
        <w:t>e</w:t>
      </w:r>
      <w:r w:rsidRPr="00C8709C">
        <w:rPr>
          <w:rFonts w:ascii="Times New Roman" w:hAnsi="Times New Roman" w:cs="Times New Roman"/>
          <w:spacing w:val="-9"/>
        </w:rPr>
        <w:t xml:space="preserve"> </w:t>
      </w:r>
      <w:r w:rsidRPr="00C8709C">
        <w:rPr>
          <w:rFonts w:ascii="Times New Roman" w:hAnsi="Times New Roman" w:cs="Times New Roman"/>
        </w:rPr>
        <w:t>non esaustivo: bonifico bancario, carta di credito, assegno circolare, etc.);</w:t>
      </w:r>
    </w:p>
    <w:p w14:paraId="1FA5A609" w14:textId="589DDEFA" w:rsidR="001E310D" w:rsidRPr="00C8709C" w:rsidRDefault="001E310D" w:rsidP="00CC0020">
      <w:pPr>
        <w:pStyle w:val="Paragrafoelenco"/>
        <w:widowControl w:val="0"/>
        <w:numPr>
          <w:ilvl w:val="1"/>
          <w:numId w:val="5"/>
        </w:numPr>
        <w:tabs>
          <w:tab w:val="left" w:pos="1560"/>
        </w:tabs>
        <w:autoSpaceDE w:val="0"/>
        <w:autoSpaceDN w:val="0"/>
        <w:spacing w:before="60" w:after="60" w:line="240" w:lineRule="auto"/>
        <w:ind w:left="851" w:hanging="429"/>
        <w:contextualSpacing w:val="0"/>
        <w:jc w:val="both"/>
        <w:rPr>
          <w:rFonts w:ascii="Times New Roman" w:hAnsi="Times New Roman" w:cs="Times New Roman"/>
        </w:rPr>
      </w:pPr>
      <w:r w:rsidRPr="00C8709C">
        <w:rPr>
          <w:rFonts w:ascii="Times New Roman" w:hAnsi="Times New Roman" w:cs="Times New Roman"/>
        </w:rPr>
        <w:t>essere relative anche a spese tecniche per progettazione, studi, rilievi, accertamenti, indagini,</w:t>
      </w:r>
      <w:r w:rsidRPr="00C8709C">
        <w:rPr>
          <w:rFonts w:ascii="Times New Roman" w:hAnsi="Times New Roman" w:cs="Times New Roman"/>
          <w:spacing w:val="-11"/>
        </w:rPr>
        <w:t xml:space="preserve"> fidejussione (per l’intero importo del progetto finanziabile e per le annualità </w:t>
      </w:r>
      <w:r w:rsidR="00A36487" w:rsidRPr="00C8709C">
        <w:rPr>
          <w:rFonts w:ascii="Times New Roman" w:hAnsi="Times New Roman" w:cs="Times New Roman"/>
          <w:spacing w:val="-11"/>
        </w:rPr>
        <w:t>di riferimento</w:t>
      </w:r>
      <w:r w:rsidRPr="00C8709C">
        <w:rPr>
          <w:rFonts w:ascii="Times New Roman" w:hAnsi="Times New Roman" w:cs="Times New Roman"/>
          <w:spacing w:val="-11"/>
        </w:rPr>
        <w:t xml:space="preserve">), </w:t>
      </w:r>
      <w:r w:rsidRPr="00C8709C">
        <w:rPr>
          <w:rFonts w:ascii="Times New Roman" w:hAnsi="Times New Roman" w:cs="Times New Roman"/>
        </w:rPr>
        <w:t>per un massimo del</w:t>
      </w:r>
      <w:r w:rsidRPr="00C8709C">
        <w:rPr>
          <w:rFonts w:ascii="Times New Roman" w:hAnsi="Times New Roman" w:cs="Times New Roman"/>
          <w:spacing w:val="-10"/>
        </w:rPr>
        <w:t xml:space="preserve"> </w:t>
      </w:r>
      <w:r w:rsidRPr="00C8709C">
        <w:rPr>
          <w:rFonts w:ascii="Times New Roman" w:hAnsi="Times New Roman" w:cs="Times New Roman"/>
        </w:rPr>
        <w:t>10%</w:t>
      </w:r>
      <w:r w:rsidRPr="00C8709C">
        <w:rPr>
          <w:rFonts w:ascii="Times New Roman" w:hAnsi="Times New Roman" w:cs="Times New Roman"/>
          <w:spacing w:val="-10"/>
        </w:rPr>
        <w:t xml:space="preserve"> </w:t>
      </w:r>
      <w:r w:rsidRPr="00C8709C">
        <w:rPr>
          <w:rFonts w:ascii="Times New Roman" w:hAnsi="Times New Roman" w:cs="Times New Roman"/>
        </w:rPr>
        <w:t>dell’importo</w:t>
      </w:r>
      <w:r w:rsidRPr="00C8709C">
        <w:rPr>
          <w:rFonts w:ascii="Times New Roman" w:hAnsi="Times New Roman" w:cs="Times New Roman"/>
          <w:spacing w:val="-11"/>
        </w:rPr>
        <w:t xml:space="preserve"> </w:t>
      </w:r>
      <w:r w:rsidRPr="00C8709C">
        <w:rPr>
          <w:rFonts w:ascii="Times New Roman" w:hAnsi="Times New Roman" w:cs="Times New Roman"/>
        </w:rPr>
        <w:t>lavori o fornitura;</w:t>
      </w:r>
    </w:p>
    <w:p w14:paraId="30DF60F7" w14:textId="4B69A491" w:rsidR="001E310D" w:rsidRPr="00C8709C" w:rsidRDefault="001E310D" w:rsidP="00CC0020">
      <w:pPr>
        <w:pStyle w:val="Paragrafoelenco"/>
        <w:widowControl w:val="0"/>
        <w:numPr>
          <w:ilvl w:val="1"/>
          <w:numId w:val="5"/>
        </w:numPr>
        <w:tabs>
          <w:tab w:val="left" w:pos="1560"/>
        </w:tabs>
        <w:autoSpaceDE w:val="0"/>
        <w:autoSpaceDN w:val="0"/>
        <w:spacing w:before="60" w:after="60" w:line="240" w:lineRule="auto"/>
        <w:ind w:left="851" w:hanging="429"/>
        <w:contextualSpacing w:val="0"/>
        <w:jc w:val="both"/>
        <w:rPr>
          <w:rFonts w:ascii="Times New Roman" w:hAnsi="Times New Roman" w:cs="Times New Roman"/>
        </w:rPr>
      </w:pPr>
      <w:r w:rsidRPr="00C8709C">
        <w:rPr>
          <w:rFonts w:ascii="Times New Roman" w:hAnsi="Times New Roman" w:cs="Times New Roman"/>
        </w:rPr>
        <w:t>essere relative ad interventi di manutenzione ordinaria e straordinaria delle strutture</w:t>
      </w:r>
      <w:r w:rsidR="00A36487" w:rsidRPr="00C8709C">
        <w:rPr>
          <w:rFonts w:ascii="Times New Roman" w:hAnsi="Times New Roman" w:cs="Times New Roman"/>
        </w:rPr>
        <w:t xml:space="preserve"> </w:t>
      </w:r>
      <w:r w:rsidR="00AE1C80" w:rsidRPr="00C8709C">
        <w:rPr>
          <w:rFonts w:ascii="Times New Roman" w:hAnsi="Times New Roman" w:cs="Times New Roman"/>
        </w:rPr>
        <w:t xml:space="preserve">ed essere relative anche a forniture di attrezzature ed altri beni materiali durevoli connessi e funzionali esclusivamente alla realizzazione degli interventi </w:t>
      </w:r>
      <w:r w:rsidR="00A36487" w:rsidRPr="00C8709C">
        <w:rPr>
          <w:rFonts w:ascii="Times New Roman" w:hAnsi="Times New Roman" w:cs="Times New Roman"/>
        </w:rPr>
        <w:t>(AVVISO CONTO CAPITALE)</w:t>
      </w:r>
      <w:r w:rsidRPr="00C8709C">
        <w:rPr>
          <w:rFonts w:ascii="Times New Roman" w:hAnsi="Times New Roman" w:cs="Times New Roman"/>
        </w:rPr>
        <w:t xml:space="preserve"> </w:t>
      </w:r>
      <w:r w:rsidR="00A36487" w:rsidRPr="00C8709C">
        <w:rPr>
          <w:rFonts w:ascii="Times New Roman" w:hAnsi="Times New Roman" w:cs="Times New Roman"/>
        </w:rPr>
        <w:t>oppure per le</w:t>
      </w:r>
      <w:r w:rsidR="00AE1C80" w:rsidRPr="00C8709C">
        <w:rPr>
          <w:rFonts w:ascii="Times New Roman" w:hAnsi="Times New Roman" w:cs="Times New Roman"/>
        </w:rPr>
        <w:t xml:space="preserve"> </w:t>
      </w:r>
      <w:r w:rsidRPr="00C8709C">
        <w:rPr>
          <w:rFonts w:ascii="Times New Roman" w:hAnsi="Times New Roman" w:cs="Times New Roman"/>
        </w:rPr>
        <w:t>attività di oratorio o similare</w:t>
      </w:r>
      <w:r w:rsidR="00AE1C80" w:rsidRPr="00C8709C">
        <w:rPr>
          <w:rFonts w:ascii="Times New Roman" w:hAnsi="Times New Roman" w:cs="Times New Roman"/>
        </w:rPr>
        <w:t xml:space="preserve"> (AVVISO SPESA CORRENTE)</w:t>
      </w:r>
      <w:r w:rsidRPr="00C8709C">
        <w:rPr>
          <w:rFonts w:ascii="Times New Roman" w:hAnsi="Times New Roman" w:cs="Times New Roman"/>
        </w:rPr>
        <w:t>;</w:t>
      </w:r>
    </w:p>
    <w:p w14:paraId="1F490A06" w14:textId="20751134" w:rsidR="00AE1C80" w:rsidRPr="00C8709C" w:rsidRDefault="00BD0308" w:rsidP="00CC0020">
      <w:pPr>
        <w:pStyle w:val="Paragrafoelenco"/>
        <w:widowControl w:val="0"/>
        <w:numPr>
          <w:ilvl w:val="1"/>
          <w:numId w:val="5"/>
        </w:numPr>
        <w:tabs>
          <w:tab w:val="left" w:pos="1560"/>
        </w:tabs>
        <w:autoSpaceDE w:val="0"/>
        <w:autoSpaceDN w:val="0"/>
        <w:spacing w:before="60" w:after="60" w:line="240" w:lineRule="auto"/>
        <w:ind w:left="851" w:hanging="429"/>
        <w:contextualSpacing w:val="0"/>
        <w:jc w:val="both"/>
        <w:rPr>
          <w:rFonts w:ascii="Times New Roman" w:hAnsi="Times New Roman" w:cs="Times New Roman"/>
        </w:rPr>
      </w:pPr>
      <w:r w:rsidRPr="00C8709C">
        <w:rPr>
          <w:rFonts w:ascii="Times New Roman" w:hAnsi="Times New Roman" w:cs="Times New Roman"/>
        </w:rPr>
        <w:t xml:space="preserve">con fatturazioni successive alla data di comunicazione di ammissibilità al finanziamento ed entro il 2025 per l’avviso </w:t>
      </w:r>
      <w:r w:rsidR="00C8709C">
        <w:rPr>
          <w:rFonts w:ascii="Times New Roman" w:hAnsi="Times New Roman" w:cs="Times New Roman"/>
        </w:rPr>
        <w:t xml:space="preserve">attività </w:t>
      </w:r>
      <w:r w:rsidRPr="00C8709C">
        <w:rPr>
          <w:rFonts w:ascii="Times New Roman" w:hAnsi="Times New Roman" w:cs="Times New Roman"/>
          <w:i/>
          <w:iCs/>
        </w:rPr>
        <w:t>spesa corrente</w:t>
      </w:r>
      <w:r w:rsidRPr="00C8709C">
        <w:rPr>
          <w:rFonts w:ascii="Times New Roman" w:hAnsi="Times New Roman" w:cs="Times New Roman"/>
        </w:rPr>
        <w:t>, con fatturazioni 2024, 2025, 206 secondo quanto disposto dalla normativa di riferimento per l’Avviso</w:t>
      </w:r>
      <w:r w:rsidR="00C8709C">
        <w:rPr>
          <w:rFonts w:ascii="Times New Roman" w:hAnsi="Times New Roman" w:cs="Times New Roman"/>
        </w:rPr>
        <w:t xml:space="preserve"> investimenti in</w:t>
      </w:r>
      <w:r w:rsidRPr="00C8709C">
        <w:rPr>
          <w:rFonts w:ascii="Times New Roman" w:hAnsi="Times New Roman" w:cs="Times New Roman"/>
        </w:rPr>
        <w:t xml:space="preserve"> CONTO CAPITALE.</w:t>
      </w:r>
    </w:p>
    <w:p w14:paraId="74A2B775" w14:textId="77777777" w:rsidR="001E310D" w:rsidRPr="00C8709C" w:rsidRDefault="001E310D" w:rsidP="001E310D">
      <w:pPr>
        <w:pStyle w:val="Paragrafoelenco"/>
        <w:rPr>
          <w:rFonts w:ascii="Times New Roman" w:hAnsi="Times New Roman" w:cs="Times New Roman"/>
        </w:rPr>
      </w:pPr>
    </w:p>
    <w:p w14:paraId="15374599" w14:textId="4F0035E6" w:rsidR="00E64ADA" w:rsidRPr="00C8709C" w:rsidRDefault="00E64ADA" w:rsidP="00A36487">
      <w:pPr>
        <w:pStyle w:val="Paragrafoelenco"/>
        <w:numPr>
          <w:ilvl w:val="0"/>
          <w:numId w:val="3"/>
        </w:numPr>
        <w:rPr>
          <w:rFonts w:ascii="Times New Roman" w:hAnsi="Times New Roman" w:cs="Times New Roman"/>
          <w:b/>
          <w:bCs/>
        </w:rPr>
      </w:pPr>
      <w:r w:rsidRPr="00C8709C">
        <w:rPr>
          <w:rFonts w:ascii="Times New Roman" w:hAnsi="Times New Roman" w:cs="Times New Roman"/>
          <w:b/>
          <w:bCs/>
        </w:rPr>
        <w:t xml:space="preserve">Entro </w:t>
      </w:r>
      <w:r w:rsidR="00CC0020" w:rsidRPr="00C8709C">
        <w:rPr>
          <w:rFonts w:ascii="Times New Roman" w:hAnsi="Times New Roman" w:cs="Times New Roman"/>
          <w:b/>
          <w:bCs/>
        </w:rPr>
        <w:t>quale termine</w:t>
      </w:r>
      <w:r w:rsidRPr="00C8709C">
        <w:rPr>
          <w:rFonts w:ascii="Times New Roman" w:hAnsi="Times New Roman" w:cs="Times New Roman"/>
          <w:b/>
          <w:bCs/>
        </w:rPr>
        <w:t xml:space="preserve"> si può rendicontare?</w:t>
      </w:r>
    </w:p>
    <w:p w14:paraId="3C3A425F" w14:textId="6E625534" w:rsidR="00A36487" w:rsidRPr="00C8709C" w:rsidRDefault="00A36487" w:rsidP="00A36487">
      <w:pPr>
        <w:pStyle w:val="Paragrafoelenco"/>
        <w:widowControl w:val="0"/>
        <w:tabs>
          <w:tab w:val="left" w:pos="711"/>
        </w:tabs>
        <w:autoSpaceDE w:val="0"/>
        <w:autoSpaceDN w:val="0"/>
        <w:spacing w:after="0" w:line="249" w:lineRule="auto"/>
        <w:ind w:left="711" w:right="131"/>
        <w:contextualSpacing w:val="0"/>
        <w:jc w:val="both"/>
        <w:rPr>
          <w:rFonts w:ascii="Times New Roman" w:hAnsi="Times New Roman" w:cs="Times New Roman"/>
          <w:spacing w:val="-2"/>
        </w:rPr>
      </w:pPr>
      <w:r w:rsidRPr="00C8709C">
        <w:rPr>
          <w:rFonts w:ascii="Times New Roman" w:hAnsi="Times New Roman" w:cs="Times New Roman"/>
        </w:rPr>
        <w:t xml:space="preserve">La rendicontazione finale a conclusione delle attività dovrà essere prodotta dai beneficiari alla Regione Lazio, mediante posta elettronica certificata entro e non oltre 30 giorni dalla conclusione del </w:t>
      </w:r>
      <w:r w:rsidRPr="00C8709C">
        <w:rPr>
          <w:rFonts w:ascii="Times New Roman" w:hAnsi="Times New Roman" w:cs="Times New Roman"/>
          <w:spacing w:val="-2"/>
        </w:rPr>
        <w:t xml:space="preserve">progetto. La conclusione positiva porterà alla </w:t>
      </w:r>
      <w:r w:rsidRPr="00C8709C">
        <w:rPr>
          <w:rFonts w:ascii="Times New Roman" w:hAnsi="Times New Roman" w:cs="Times New Roman"/>
          <w:b/>
          <w:bCs/>
          <w:spacing w:val="-2"/>
        </w:rPr>
        <w:t>"liberatoria fideiussione"</w:t>
      </w:r>
      <w:r w:rsidRPr="00C8709C">
        <w:rPr>
          <w:rFonts w:ascii="Times New Roman" w:hAnsi="Times New Roman" w:cs="Times New Roman"/>
          <w:spacing w:val="-2"/>
        </w:rPr>
        <w:t xml:space="preserve"> dall'obbligazione assunta nel contratto.</w:t>
      </w:r>
    </w:p>
    <w:p w14:paraId="1DBD2F2E" w14:textId="77777777" w:rsidR="00A36487" w:rsidRPr="00C8709C" w:rsidRDefault="00A36487" w:rsidP="00A36487">
      <w:pPr>
        <w:pStyle w:val="Paragrafoelenco"/>
        <w:widowControl w:val="0"/>
        <w:tabs>
          <w:tab w:val="left" w:pos="711"/>
        </w:tabs>
        <w:autoSpaceDE w:val="0"/>
        <w:autoSpaceDN w:val="0"/>
        <w:spacing w:after="0" w:line="249" w:lineRule="auto"/>
        <w:ind w:left="711" w:right="131"/>
        <w:contextualSpacing w:val="0"/>
        <w:jc w:val="both"/>
        <w:rPr>
          <w:rFonts w:ascii="Times New Roman" w:hAnsi="Times New Roman" w:cs="Times New Roman"/>
        </w:rPr>
      </w:pPr>
    </w:p>
    <w:p w14:paraId="1778D4BA" w14:textId="2B5549A6" w:rsidR="00E64ADA" w:rsidRPr="00C8709C" w:rsidRDefault="00E64ADA" w:rsidP="00AE1C80">
      <w:pPr>
        <w:pStyle w:val="Paragrafoelenco"/>
        <w:numPr>
          <w:ilvl w:val="0"/>
          <w:numId w:val="3"/>
        </w:numPr>
        <w:spacing w:after="0" w:line="240" w:lineRule="auto"/>
        <w:ind w:left="714" w:hanging="357"/>
        <w:contextualSpacing w:val="0"/>
        <w:rPr>
          <w:rFonts w:ascii="Times New Roman" w:hAnsi="Times New Roman" w:cs="Times New Roman"/>
          <w:b/>
          <w:bCs/>
        </w:rPr>
      </w:pPr>
      <w:r w:rsidRPr="00C8709C">
        <w:rPr>
          <w:rFonts w:ascii="Times New Roman" w:hAnsi="Times New Roman" w:cs="Times New Roman"/>
          <w:b/>
          <w:bCs/>
        </w:rPr>
        <w:t xml:space="preserve">Chi deve </w:t>
      </w:r>
      <w:r w:rsidR="00AE1C80" w:rsidRPr="00C8709C">
        <w:rPr>
          <w:rFonts w:ascii="Times New Roman" w:hAnsi="Times New Roman" w:cs="Times New Roman"/>
          <w:b/>
          <w:bCs/>
        </w:rPr>
        <w:t xml:space="preserve">produrre </w:t>
      </w:r>
      <w:r w:rsidRPr="00C8709C">
        <w:rPr>
          <w:rFonts w:ascii="Times New Roman" w:hAnsi="Times New Roman" w:cs="Times New Roman"/>
          <w:b/>
          <w:bCs/>
        </w:rPr>
        <w:t xml:space="preserve">l'atto d'obbligo? </w:t>
      </w:r>
    </w:p>
    <w:p w14:paraId="134E9642" w14:textId="50C115F1" w:rsidR="00CC0020" w:rsidRPr="00C8709C" w:rsidRDefault="00CC0020" w:rsidP="00CC0020">
      <w:pPr>
        <w:pStyle w:val="Paragrafoelenco"/>
        <w:numPr>
          <w:ilvl w:val="1"/>
          <w:numId w:val="3"/>
        </w:numPr>
        <w:jc w:val="both"/>
        <w:rPr>
          <w:rFonts w:ascii="Times New Roman" w:hAnsi="Times New Roman" w:cs="Times New Roman"/>
        </w:rPr>
      </w:pPr>
      <w:r w:rsidRPr="00C8709C">
        <w:rPr>
          <w:rFonts w:ascii="Times New Roman" w:hAnsi="Times New Roman" w:cs="Times New Roman"/>
        </w:rPr>
        <w:t>S</w:t>
      </w:r>
      <w:r w:rsidR="00AE1C80" w:rsidRPr="00C8709C">
        <w:rPr>
          <w:rFonts w:ascii="Times New Roman" w:hAnsi="Times New Roman" w:cs="Times New Roman"/>
        </w:rPr>
        <w:t>ol</w:t>
      </w:r>
      <w:r w:rsidRPr="00C8709C">
        <w:rPr>
          <w:rFonts w:ascii="Times New Roman" w:hAnsi="Times New Roman" w:cs="Times New Roman"/>
        </w:rPr>
        <w:t xml:space="preserve">tanto l’Ente che </w:t>
      </w:r>
      <w:r w:rsidR="00AE1C80" w:rsidRPr="00C8709C">
        <w:rPr>
          <w:rFonts w:ascii="Times New Roman" w:hAnsi="Times New Roman" w:cs="Times New Roman"/>
        </w:rPr>
        <w:t>viene ammesso al finanziamento</w:t>
      </w:r>
      <w:r w:rsidRPr="00C8709C">
        <w:rPr>
          <w:rFonts w:ascii="Times New Roman" w:hAnsi="Times New Roman" w:cs="Times New Roman"/>
        </w:rPr>
        <w:t xml:space="preserve"> dalla Commissione di valutazione. </w:t>
      </w:r>
    </w:p>
    <w:p w14:paraId="0B07EA38" w14:textId="39BD7803" w:rsidR="00AE1C80" w:rsidRPr="00C8709C" w:rsidRDefault="00CC0020" w:rsidP="00CC0020">
      <w:pPr>
        <w:pStyle w:val="Paragrafoelenco"/>
        <w:numPr>
          <w:ilvl w:val="1"/>
          <w:numId w:val="3"/>
        </w:numPr>
        <w:jc w:val="both"/>
        <w:rPr>
          <w:rFonts w:ascii="Times New Roman" w:hAnsi="Times New Roman" w:cs="Times New Roman"/>
        </w:rPr>
      </w:pPr>
      <w:r w:rsidRPr="00C8709C">
        <w:rPr>
          <w:rFonts w:ascii="Times New Roman" w:hAnsi="Times New Roman" w:cs="Times New Roman"/>
        </w:rPr>
        <w:t xml:space="preserve">Dovrà essere compilato </w:t>
      </w:r>
      <w:r w:rsidR="00AE1C80" w:rsidRPr="00C8709C">
        <w:rPr>
          <w:rFonts w:ascii="Times New Roman" w:hAnsi="Times New Roman" w:cs="Times New Roman"/>
        </w:rPr>
        <w:t xml:space="preserve">il modello 4 da trasmettere entro i termini comunicati via </w:t>
      </w:r>
      <w:proofErr w:type="spellStart"/>
      <w:r w:rsidR="00AE1C80" w:rsidRPr="00C8709C">
        <w:rPr>
          <w:rFonts w:ascii="Times New Roman" w:hAnsi="Times New Roman" w:cs="Times New Roman"/>
        </w:rPr>
        <w:t>pec</w:t>
      </w:r>
      <w:proofErr w:type="spellEnd"/>
      <w:r w:rsidRPr="00C8709C">
        <w:rPr>
          <w:rFonts w:ascii="Times New Roman" w:hAnsi="Times New Roman" w:cs="Times New Roman"/>
        </w:rPr>
        <w:t>.</w:t>
      </w:r>
    </w:p>
    <w:p w14:paraId="6695C1CA" w14:textId="77777777" w:rsidR="00CC0020" w:rsidRPr="00C8709C" w:rsidRDefault="00CC0020" w:rsidP="00CC0020">
      <w:pPr>
        <w:pStyle w:val="Paragrafoelenco"/>
        <w:ind w:left="1440"/>
        <w:jc w:val="both"/>
        <w:rPr>
          <w:rFonts w:ascii="Times New Roman" w:hAnsi="Times New Roman" w:cs="Times New Roman"/>
        </w:rPr>
      </w:pPr>
    </w:p>
    <w:p w14:paraId="11859540" w14:textId="1BD85336" w:rsidR="00E64ADA" w:rsidRPr="00C8709C" w:rsidRDefault="00E64ADA" w:rsidP="00CC0020">
      <w:pPr>
        <w:pStyle w:val="Paragrafoelenco"/>
        <w:numPr>
          <w:ilvl w:val="0"/>
          <w:numId w:val="3"/>
        </w:numPr>
        <w:spacing w:after="0" w:line="240" w:lineRule="auto"/>
        <w:ind w:left="714" w:hanging="357"/>
        <w:contextualSpacing w:val="0"/>
        <w:jc w:val="both"/>
        <w:rPr>
          <w:rFonts w:ascii="Times New Roman" w:hAnsi="Times New Roman" w:cs="Times New Roman"/>
          <w:b/>
          <w:bCs/>
        </w:rPr>
      </w:pPr>
      <w:r w:rsidRPr="00C8709C">
        <w:rPr>
          <w:rFonts w:ascii="Times New Roman" w:hAnsi="Times New Roman" w:cs="Times New Roman"/>
          <w:b/>
          <w:bCs/>
        </w:rPr>
        <w:t xml:space="preserve">Chi deve </w:t>
      </w:r>
      <w:r w:rsidR="00AE1C80" w:rsidRPr="00C8709C">
        <w:rPr>
          <w:rFonts w:ascii="Times New Roman" w:hAnsi="Times New Roman" w:cs="Times New Roman"/>
          <w:b/>
          <w:bCs/>
        </w:rPr>
        <w:t xml:space="preserve">produrre </w:t>
      </w:r>
      <w:r w:rsidRPr="00C8709C">
        <w:rPr>
          <w:rFonts w:ascii="Times New Roman" w:hAnsi="Times New Roman" w:cs="Times New Roman"/>
          <w:b/>
          <w:bCs/>
        </w:rPr>
        <w:t>la fide</w:t>
      </w:r>
      <w:r w:rsidR="00ED6014">
        <w:rPr>
          <w:rFonts w:ascii="Times New Roman" w:hAnsi="Times New Roman" w:cs="Times New Roman"/>
          <w:b/>
          <w:bCs/>
        </w:rPr>
        <w:t>j</w:t>
      </w:r>
      <w:r w:rsidRPr="00C8709C">
        <w:rPr>
          <w:rFonts w:ascii="Times New Roman" w:hAnsi="Times New Roman" w:cs="Times New Roman"/>
          <w:b/>
          <w:bCs/>
        </w:rPr>
        <w:t xml:space="preserve">ussione? </w:t>
      </w:r>
    </w:p>
    <w:p w14:paraId="57A68912" w14:textId="551715FA" w:rsidR="00AE1C80" w:rsidRPr="00C8709C" w:rsidRDefault="00CC0020" w:rsidP="00CC0020">
      <w:pPr>
        <w:ind w:left="720"/>
        <w:jc w:val="both"/>
        <w:rPr>
          <w:rFonts w:ascii="Times New Roman" w:hAnsi="Times New Roman" w:cs="Times New Roman"/>
        </w:rPr>
      </w:pPr>
      <w:r w:rsidRPr="00C8709C">
        <w:rPr>
          <w:rFonts w:ascii="Times New Roman" w:hAnsi="Times New Roman" w:cs="Times New Roman"/>
        </w:rPr>
        <w:t>S</w:t>
      </w:r>
      <w:r w:rsidR="00AE1C80" w:rsidRPr="00C8709C">
        <w:rPr>
          <w:rFonts w:ascii="Times New Roman" w:hAnsi="Times New Roman" w:cs="Times New Roman"/>
        </w:rPr>
        <w:t>olo chi viene ammesso al finanziamento</w:t>
      </w:r>
      <w:r w:rsidR="00BD0308" w:rsidRPr="00C8709C">
        <w:rPr>
          <w:rFonts w:ascii="Times New Roman" w:hAnsi="Times New Roman" w:cs="Times New Roman"/>
        </w:rPr>
        <w:t xml:space="preserve"> </w:t>
      </w:r>
      <w:bookmarkStart w:id="0" w:name="_Hlk199928829"/>
      <w:r w:rsidR="00BD0308" w:rsidRPr="00C8709C">
        <w:rPr>
          <w:rFonts w:ascii="Times New Roman" w:hAnsi="Times New Roman" w:cs="Times New Roman"/>
        </w:rPr>
        <w:t>dalla Commissione di valutazione</w:t>
      </w:r>
      <w:r w:rsidR="00AE1C80" w:rsidRPr="00C8709C">
        <w:rPr>
          <w:rFonts w:ascii="Times New Roman" w:hAnsi="Times New Roman" w:cs="Times New Roman"/>
        </w:rPr>
        <w:t xml:space="preserve"> </w:t>
      </w:r>
      <w:bookmarkEnd w:id="0"/>
      <w:r w:rsidR="00AE1C80" w:rsidRPr="00C8709C">
        <w:rPr>
          <w:rFonts w:ascii="Times New Roman" w:hAnsi="Times New Roman" w:cs="Times New Roman"/>
        </w:rPr>
        <w:t xml:space="preserve">da trasmettere entro i termini comunicati via </w:t>
      </w:r>
      <w:proofErr w:type="spellStart"/>
      <w:r w:rsidR="00AE1C80" w:rsidRPr="00C8709C">
        <w:rPr>
          <w:rFonts w:ascii="Times New Roman" w:hAnsi="Times New Roman" w:cs="Times New Roman"/>
        </w:rPr>
        <w:t>pec</w:t>
      </w:r>
      <w:proofErr w:type="spellEnd"/>
      <w:r w:rsidR="00BD0308" w:rsidRPr="00C8709C">
        <w:rPr>
          <w:rFonts w:ascii="Times New Roman" w:hAnsi="Times New Roman" w:cs="Times New Roman"/>
        </w:rPr>
        <w:t>.</w:t>
      </w:r>
    </w:p>
    <w:p w14:paraId="4F9613EB" w14:textId="42F37E97" w:rsidR="00E64ADA" w:rsidRPr="00C8709C" w:rsidRDefault="00E64ADA" w:rsidP="00AE1C80">
      <w:pPr>
        <w:pStyle w:val="Paragrafoelenco"/>
        <w:numPr>
          <w:ilvl w:val="0"/>
          <w:numId w:val="3"/>
        </w:numPr>
        <w:rPr>
          <w:rFonts w:ascii="Times New Roman" w:hAnsi="Times New Roman" w:cs="Times New Roman"/>
          <w:b/>
          <w:bCs/>
        </w:rPr>
      </w:pPr>
      <w:r w:rsidRPr="00C8709C">
        <w:rPr>
          <w:rFonts w:ascii="Times New Roman" w:hAnsi="Times New Roman" w:cs="Times New Roman"/>
          <w:b/>
          <w:bCs/>
        </w:rPr>
        <w:t>Le spese tecniche sono rimborsabili?</w:t>
      </w:r>
    </w:p>
    <w:p w14:paraId="65DE8946" w14:textId="151C0538" w:rsidR="00BD0308" w:rsidRPr="00C8709C" w:rsidRDefault="00BD0308" w:rsidP="00BD0308">
      <w:pPr>
        <w:pStyle w:val="Paragrafoelenco"/>
        <w:ind w:left="1440"/>
        <w:rPr>
          <w:rFonts w:ascii="Times New Roman" w:hAnsi="Times New Roman" w:cs="Times New Roman"/>
        </w:rPr>
      </w:pPr>
      <w:r w:rsidRPr="00C8709C">
        <w:rPr>
          <w:rFonts w:ascii="Times New Roman" w:hAnsi="Times New Roman" w:cs="Times New Roman"/>
        </w:rPr>
        <w:lastRenderedPageBreak/>
        <w:t>Si</w:t>
      </w:r>
      <w:r w:rsidR="00ED6014">
        <w:rPr>
          <w:rFonts w:ascii="Times New Roman" w:hAnsi="Times New Roman" w:cs="Times New Roman"/>
        </w:rPr>
        <w:t>,</w:t>
      </w:r>
      <w:r w:rsidRPr="00C8709C">
        <w:rPr>
          <w:rFonts w:ascii="Times New Roman" w:hAnsi="Times New Roman" w:cs="Times New Roman"/>
        </w:rPr>
        <w:t xml:space="preserve"> fino ad un massimo del 10% dell’importo richiesto comprese le spese per la fidejussione.</w:t>
      </w:r>
    </w:p>
    <w:p w14:paraId="7B9BD9B4" w14:textId="77777777" w:rsidR="00A40D67" w:rsidRPr="00C8709C" w:rsidRDefault="00A40D67" w:rsidP="00BD0308">
      <w:pPr>
        <w:pStyle w:val="Paragrafoelenco"/>
        <w:ind w:left="1440"/>
        <w:rPr>
          <w:rFonts w:ascii="Times New Roman" w:hAnsi="Times New Roman" w:cs="Times New Roman"/>
        </w:rPr>
      </w:pPr>
    </w:p>
    <w:p w14:paraId="4F81EDB1" w14:textId="47EEFE2C" w:rsidR="001E5038" w:rsidRPr="00C8709C" w:rsidRDefault="00BD0308" w:rsidP="00BD0308">
      <w:pPr>
        <w:pStyle w:val="Paragrafoelenco"/>
        <w:numPr>
          <w:ilvl w:val="0"/>
          <w:numId w:val="3"/>
        </w:numPr>
        <w:rPr>
          <w:rFonts w:ascii="Times New Roman" w:hAnsi="Times New Roman" w:cs="Times New Roman"/>
          <w:b/>
          <w:bCs/>
        </w:rPr>
      </w:pPr>
      <w:r w:rsidRPr="00C8709C">
        <w:rPr>
          <w:rFonts w:ascii="Times New Roman" w:hAnsi="Times New Roman" w:cs="Times New Roman"/>
          <w:b/>
          <w:bCs/>
        </w:rPr>
        <w:t>il finanziamento è a “fondo perduto”?</w:t>
      </w:r>
      <w:r w:rsidR="00E64ADA" w:rsidRPr="00C8709C">
        <w:rPr>
          <w:rFonts w:ascii="Times New Roman" w:hAnsi="Times New Roman" w:cs="Times New Roman"/>
          <w:b/>
          <w:bCs/>
        </w:rPr>
        <w:t xml:space="preserve"> </w:t>
      </w:r>
    </w:p>
    <w:p w14:paraId="2424C08A" w14:textId="6F00E479" w:rsidR="00CC0020" w:rsidRPr="00C8709C" w:rsidRDefault="006709F0" w:rsidP="00CC0020">
      <w:pPr>
        <w:ind w:firstLine="708"/>
        <w:rPr>
          <w:rFonts w:ascii="Times New Roman" w:hAnsi="Times New Roman" w:cs="Times New Roman"/>
        </w:rPr>
      </w:pPr>
      <w:r w:rsidRPr="00C8709C">
        <w:rPr>
          <w:rFonts w:ascii="Times New Roman" w:hAnsi="Times New Roman" w:cs="Times New Roman"/>
        </w:rPr>
        <w:t>S</w:t>
      </w:r>
      <w:r w:rsidR="00BD0308" w:rsidRPr="00C8709C">
        <w:rPr>
          <w:rFonts w:ascii="Times New Roman" w:hAnsi="Times New Roman" w:cs="Times New Roman"/>
        </w:rPr>
        <w:t>i</w:t>
      </w:r>
      <w:r w:rsidR="00ED6014">
        <w:rPr>
          <w:rFonts w:ascii="Times New Roman" w:hAnsi="Times New Roman" w:cs="Times New Roman"/>
        </w:rPr>
        <w:t>,</w:t>
      </w:r>
      <w:r w:rsidR="00BD0308" w:rsidRPr="00C8709C">
        <w:rPr>
          <w:rFonts w:ascii="Times New Roman" w:hAnsi="Times New Roman" w:cs="Times New Roman"/>
        </w:rPr>
        <w:t xml:space="preserve"> copre il 100% della spesa</w:t>
      </w:r>
      <w:r w:rsidR="00CC0020" w:rsidRPr="00C8709C">
        <w:rPr>
          <w:rFonts w:ascii="Times New Roman" w:hAnsi="Times New Roman" w:cs="Times New Roman"/>
        </w:rPr>
        <w:t>.</w:t>
      </w:r>
    </w:p>
    <w:p w14:paraId="06E78F69" w14:textId="3385C520" w:rsidR="00A60EA0" w:rsidRPr="00A60EA0" w:rsidRDefault="00A60EA0" w:rsidP="00A60EA0">
      <w:pPr>
        <w:numPr>
          <w:ilvl w:val="0"/>
          <w:numId w:val="3"/>
        </w:numPr>
        <w:spacing w:line="256" w:lineRule="auto"/>
        <w:contextualSpacing/>
        <w:jc w:val="both"/>
        <w:rPr>
          <w:rFonts w:ascii="Times New Roman" w:eastAsia="Aptos" w:hAnsi="Times New Roman" w:cs="Times New Roman"/>
          <w:b/>
          <w:bCs/>
        </w:rPr>
      </w:pPr>
      <w:r w:rsidRPr="00A60EA0">
        <w:rPr>
          <w:rFonts w:ascii="Times New Roman" w:eastAsia="Aptos" w:hAnsi="Times New Roman" w:cs="Times New Roman"/>
          <w:b/>
          <w:bCs/>
        </w:rPr>
        <w:t xml:space="preserve">Quali sono le “spese correnti” per il relativo </w:t>
      </w:r>
      <w:r w:rsidRPr="00C8709C">
        <w:rPr>
          <w:rFonts w:ascii="Times New Roman" w:eastAsia="Aptos" w:hAnsi="Times New Roman" w:cs="Times New Roman"/>
          <w:b/>
          <w:bCs/>
        </w:rPr>
        <w:t>A</w:t>
      </w:r>
      <w:r w:rsidRPr="00A60EA0">
        <w:rPr>
          <w:rFonts w:ascii="Times New Roman" w:eastAsia="Aptos" w:hAnsi="Times New Roman" w:cs="Times New Roman"/>
          <w:b/>
          <w:bCs/>
        </w:rPr>
        <w:t>vviso di cui alla DGR 355/25 e DET G06914</w:t>
      </w:r>
      <w:r w:rsidR="00ED6014">
        <w:rPr>
          <w:rFonts w:ascii="Times New Roman" w:eastAsia="Aptos" w:hAnsi="Times New Roman" w:cs="Times New Roman"/>
          <w:b/>
          <w:bCs/>
        </w:rPr>
        <w:t>/2025</w:t>
      </w:r>
      <w:r w:rsidRPr="00A60EA0">
        <w:rPr>
          <w:rFonts w:ascii="Times New Roman" w:eastAsia="Aptos" w:hAnsi="Times New Roman" w:cs="Times New Roman"/>
          <w:b/>
          <w:bCs/>
        </w:rPr>
        <w:t>?</w:t>
      </w:r>
    </w:p>
    <w:p w14:paraId="7C7565EA" w14:textId="77777777" w:rsidR="00A60EA0" w:rsidRPr="00A60EA0" w:rsidRDefault="00A60EA0" w:rsidP="00A60EA0">
      <w:pPr>
        <w:spacing w:line="256" w:lineRule="auto"/>
        <w:ind w:left="720"/>
        <w:contextualSpacing/>
        <w:jc w:val="both"/>
        <w:rPr>
          <w:rFonts w:ascii="Times New Roman" w:eastAsia="Aptos" w:hAnsi="Times New Roman" w:cs="Times New Roman"/>
        </w:rPr>
      </w:pPr>
      <w:r w:rsidRPr="00A60EA0">
        <w:rPr>
          <w:rFonts w:ascii="Times New Roman" w:eastAsia="Aptos" w:hAnsi="Times New Roman" w:cs="Times New Roman"/>
        </w:rPr>
        <w:t>Sono quelle che riguardano le attività e NON le opere edilizie. La loro individuazione è sotto la responsabilità del legale rappresentante dell’Ente che può avvalersi di un tecnico di fiducia.</w:t>
      </w:r>
    </w:p>
    <w:p w14:paraId="3ED3B9BE" w14:textId="77777777" w:rsidR="00A60EA0" w:rsidRPr="00A60EA0" w:rsidRDefault="00A60EA0" w:rsidP="00A60EA0">
      <w:pPr>
        <w:spacing w:line="256" w:lineRule="auto"/>
        <w:ind w:left="720"/>
        <w:contextualSpacing/>
        <w:jc w:val="both"/>
        <w:rPr>
          <w:rFonts w:ascii="Times New Roman" w:eastAsia="Aptos" w:hAnsi="Times New Roman" w:cs="Times New Roman"/>
        </w:rPr>
      </w:pPr>
    </w:p>
    <w:p w14:paraId="5B89920D" w14:textId="75C44E95" w:rsidR="00A60EA0" w:rsidRPr="00A60EA0" w:rsidRDefault="00A60EA0" w:rsidP="00A60EA0">
      <w:pPr>
        <w:numPr>
          <w:ilvl w:val="0"/>
          <w:numId w:val="3"/>
        </w:numPr>
        <w:spacing w:line="256" w:lineRule="auto"/>
        <w:contextualSpacing/>
        <w:jc w:val="both"/>
        <w:rPr>
          <w:rFonts w:ascii="Times New Roman" w:eastAsia="Aptos" w:hAnsi="Times New Roman" w:cs="Times New Roman"/>
          <w:b/>
          <w:bCs/>
        </w:rPr>
      </w:pPr>
      <w:r w:rsidRPr="00A60EA0">
        <w:rPr>
          <w:rFonts w:ascii="Times New Roman" w:eastAsia="Aptos" w:hAnsi="Times New Roman" w:cs="Times New Roman"/>
          <w:b/>
          <w:bCs/>
        </w:rPr>
        <w:t xml:space="preserve">Quali sono le “spese in Conto Capitale” per il relativo </w:t>
      </w:r>
      <w:r w:rsidRPr="00C8709C">
        <w:rPr>
          <w:rFonts w:ascii="Times New Roman" w:eastAsia="Aptos" w:hAnsi="Times New Roman" w:cs="Times New Roman"/>
          <w:b/>
          <w:bCs/>
        </w:rPr>
        <w:t>A</w:t>
      </w:r>
      <w:r w:rsidRPr="00A60EA0">
        <w:rPr>
          <w:rFonts w:ascii="Times New Roman" w:eastAsia="Aptos" w:hAnsi="Times New Roman" w:cs="Times New Roman"/>
          <w:b/>
          <w:bCs/>
        </w:rPr>
        <w:t>vviso di cui alla DGR 354/25 e DET G06915</w:t>
      </w:r>
      <w:r w:rsidR="00ED6014">
        <w:rPr>
          <w:rFonts w:ascii="Times New Roman" w:eastAsia="Aptos" w:hAnsi="Times New Roman" w:cs="Times New Roman"/>
          <w:b/>
          <w:bCs/>
        </w:rPr>
        <w:t>/2025</w:t>
      </w:r>
      <w:r w:rsidRPr="00A60EA0">
        <w:rPr>
          <w:rFonts w:ascii="Times New Roman" w:eastAsia="Aptos" w:hAnsi="Times New Roman" w:cs="Times New Roman"/>
          <w:b/>
          <w:bCs/>
        </w:rPr>
        <w:t>?</w:t>
      </w:r>
    </w:p>
    <w:p w14:paraId="47B4E95E" w14:textId="77777777" w:rsidR="00A60EA0" w:rsidRPr="00A60EA0" w:rsidRDefault="00A60EA0" w:rsidP="00A60EA0">
      <w:pPr>
        <w:spacing w:line="256" w:lineRule="auto"/>
        <w:ind w:left="720"/>
        <w:contextualSpacing/>
        <w:jc w:val="both"/>
        <w:rPr>
          <w:rFonts w:ascii="Times New Roman" w:eastAsia="Aptos" w:hAnsi="Times New Roman" w:cs="Times New Roman"/>
        </w:rPr>
      </w:pPr>
      <w:r w:rsidRPr="00A60EA0">
        <w:rPr>
          <w:rFonts w:ascii="Times New Roman" w:eastAsia="Aptos" w:hAnsi="Times New Roman" w:cs="Times New Roman"/>
        </w:rPr>
        <w:t xml:space="preserve">Sono quelle che riguardano le opere edilizie (manutenzione ordinaria o straordinaria, </w:t>
      </w:r>
      <w:proofErr w:type="spellStart"/>
      <w:r w:rsidRPr="00A60EA0">
        <w:rPr>
          <w:rFonts w:ascii="Times New Roman" w:eastAsia="Aptos" w:hAnsi="Times New Roman" w:cs="Times New Roman"/>
        </w:rPr>
        <w:t>ecc</w:t>
      </w:r>
      <w:proofErr w:type="spellEnd"/>
      <w:r w:rsidRPr="00A60EA0">
        <w:rPr>
          <w:rFonts w:ascii="Times New Roman" w:eastAsia="Aptos" w:hAnsi="Times New Roman" w:cs="Times New Roman"/>
        </w:rPr>
        <w:t>) e NON le attività. La loro individuazione è sotto la responsabilità del legale rappresentante dell’Ente che può avvalersi di un tecnico di fiducia</w:t>
      </w:r>
    </w:p>
    <w:p w14:paraId="0269A387" w14:textId="77777777" w:rsidR="00A60EA0" w:rsidRPr="00A60EA0" w:rsidRDefault="00A60EA0" w:rsidP="00A60EA0">
      <w:pPr>
        <w:spacing w:line="256" w:lineRule="auto"/>
        <w:ind w:left="720"/>
        <w:contextualSpacing/>
        <w:jc w:val="both"/>
        <w:rPr>
          <w:rFonts w:ascii="Times New Roman" w:eastAsia="Aptos" w:hAnsi="Times New Roman" w:cs="Times New Roman"/>
        </w:rPr>
      </w:pPr>
    </w:p>
    <w:p w14:paraId="29B3267F" w14:textId="2FD74603" w:rsidR="00A60EA0" w:rsidRPr="00A60EA0" w:rsidRDefault="00A60EA0" w:rsidP="00A60EA0">
      <w:pPr>
        <w:numPr>
          <w:ilvl w:val="0"/>
          <w:numId w:val="3"/>
        </w:numPr>
        <w:spacing w:line="256" w:lineRule="auto"/>
        <w:contextualSpacing/>
        <w:jc w:val="both"/>
        <w:rPr>
          <w:rFonts w:ascii="Times New Roman" w:eastAsia="Aptos" w:hAnsi="Times New Roman" w:cs="Times New Roman"/>
          <w:b/>
          <w:bCs/>
        </w:rPr>
      </w:pPr>
      <w:bookmarkStart w:id="1" w:name="_Hlk200011888"/>
      <w:r w:rsidRPr="00A60EA0">
        <w:rPr>
          <w:rFonts w:ascii="Times New Roman" w:eastAsia="Aptos" w:hAnsi="Times New Roman" w:cs="Times New Roman"/>
          <w:b/>
          <w:bCs/>
        </w:rPr>
        <w:t xml:space="preserve">Come viene erogato il finanziamento </w:t>
      </w:r>
      <w:r w:rsidRPr="00C8709C">
        <w:rPr>
          <w:rFonts w:ascii="Times New Roman" w:eastAsia="Aptos" w:hAnsi="Times New Roman" w:cs="Times New Roman"/>
          <w:b/>
          <w:bCs/>
        </w:rPr>
        <w:t xml:space="preserve">per l’avviso </w:t>
      </w:r>
      <w:r w:rsidRPr="00A60EA0">
        <w:rPr>
          <w:rFonts w:ascii="Times New Roman" w:eastAsia="Aptos" w:hAnsi="Times New Roman" w:cs="Times New Roman"/>
          <w:b/>
          <w:bCs/>
        </w:rPr>
        <w:t>in conto capitale?</w:t>
      </w:r>
    </w:p>
    <w:bookmarkEnd w:id="1"/>
    <w:p w14:paraId="54220BC7" w14:textId="77777777" w:rsidR="00A60EA0" w:rsidRPr="00C8709C" w:rsidRDefault="00A60EA0" w:rsidP="00A60EA0">
      <w:pPr>
        <w:pStyle w:val="Paragrafoelenco"/>
        <w:widowControl w:val="0"/>
        <w:tabs>
          <w:tab w:val="left" w:pos="711"/>
          <w:tab w:val="left" w:pos="9320"/>
        </w:tabs>
        <w:autoSpaceDE w:val="0"/>
        <w:autoSpaceDN w:val="0"/>
        <w:spacing w:after="0" w:line="249" w:lineRule="auto"/>
        <w:ind w:left="711" w:right="129"/>
        <w:contextualSpacing w:val="0"/>
        <w:jc w:val="both"/>
        <w:rPr>
          <w:rFonts w:ascii="Times New Roman" w:hAnsi="Times New Roman" w:cs="Times New Roman"/>
        </w:rPr>
      </w:pPr>
      <w:r w:rsidRPr="00C8709C">
        <w:rPr>
          <w:rFonts w:ascii="Times New Roman" w:hAnsi="Times New Roman" w:cs="Times New Roman"/>
        </w:rPr>
        <w:t xml:space="preserve">Il finanziamento in favore degli Enti beneficiari sarà erogato, come previsto dalla DGR </w:t>
      </w:r>
      <w:r w:rsidRPr="00C8709C">
        <w:rPr>
          <w:rFonts w:ascii="Times New Roman" w:hAnsi="Times New Roman" w:cs="Times New Roman"/>
          <w:spacing w:val="-6"/>
        </w:rPr>
        <w:t>n. 354/2025</w:t>
      </w:r>
      <w:r w:rsidRPr="00C8709C">
        <w:rPr>
          <w:rFonts w:ascii="Times New Roman" w:hAnsi="Times New Roman" w:cs="Times New Roman"/>
        </w:rPr>
        <w:t xml:space="preserve"> come di seguito riportato:</w:t>
      </w:r>
    </w:p>
    <w:p w14:paraId="392AB074" w14:textId="7BA30DC3" w:rsidR="00A60EA0" w:rsidRPr="00C8709C" w:rsidRDefault="00A60EA0" w:rsidP="00A60EA0">
      <w:pPr>
        <w:pStyle w:val="Paragrafoelenco"/>
        <w:widowControl w:val="0"/>
        <w:numPr>
          <w:ilvl w:val="1"/>
          <w:numId w:val="6"/>
        </w:numPr>
        <w:tabs>
          <w:tab w:val="left" w:pos="2127"/>
        </w:tabs>
        <w:autoSpaceDE w:val="0"/>
        <w:autoSpaceDN w:val="0"/>
        <w:spacing w:before="120" w:after="0" w:line="240" w:lineRule="auto"/>
        <w:ind w:left="2126" w:right="130" w:hanging="425"/>
        <w:contextualSpacing w:val="0"/>
        <w:jc w:val="both"/>
        <w:rPr>
          <w:rFonts w:ascii="Times New Roman" w:hAnsi="Times New Roman" w:cs="Times New Roman"/>
        </w:rPr>
      </w:pPr>
      <w:r w:rsidRPr="00C8709C">
        <w:rPr>
          <w:rFonts w:ascii="Times New Roman" w:hAnsi="Times New Roman" w:cs="Times New Roman"/>
          <w:b/>
          <w:bCs/>
        </w:rPr>
        <w:t>anticipo del 38%</w:t>
      </w:r>
      <w:r w:rsidRPr="00C8709C">
        <w:rPr>
          <w:rFonts w:ascii="Times New Roman" w:hAnsi="Times New Roman" w:cs="Times New Roman"/>
        </w:rPr>
        <w:t xml:space="preserve"> del finanziamento all’atto della concessione (subordinato alla presentazione dell’atto di impegno e di idonea garanzia fidejussoria, per l’intero importo ed a copertura temporale delle 2 annualità 2025/26);</w:t>
      </w:r>
    </w:p>
    <w:p w14:paraId="35C01FD8" w14:textId="38579732" w:rsidR="00A60EA0" w:rsidRPr="00C8709C" w:rsidRDefault="00A60EA0" w:rsidP="00A60EA0">
      <w:pPr>
        <w:pStyle w:val="Paragrafoelenco"/>
        <w:widowControl w:val="0"/>
        <w:numPr>
          <w:ilvl w:val="1"/>
          <w:numId w:val="6"/>
        </w:numPr>
        <w:tabs>
          <w:tab w:val="left" w:pos="2124"/>
          <w:tab w:val="left" w:pos="2127"/>
        </w:tabs>
        <w:autoSpaceDE w:val="0"/>
        <w:autoSpaceDN w:val="0"/>
        <w:spacing w:before="87" w:after="0" w:line="249" w:lineRule="auto"/>
        <w:ind w:right="132"/>
        <w:contextualSpacing w:val="0"/>
        <w:jc w:val="both"/>
        <w:rPr>
          <w:rFonts w:ascii="Times New Roman" w:hAnsi="Times New Roman" w:cs="Times New Roman"/>
        </w:rPr>
      </w:pPr>
      <w:r w:rsidRPr="00C8709C">
        <w:rPr>
          <w:rFonts w:ascii="Times New Roman" w:hAnsi="Times New Roman" w:cs="Times New Roman"/>
          <w:b/>
          <w:bCs/>
        </w:rPr>
        <w:t xml:space="preserve">erogazione </w:t>
      </w:r>
      <w:r w:rsidR="00587CD5" w:rsidRPr="00C8709C">
        <w:rPr>
          <w:rFonts w:ascii="Times New Roman" w:hAnsi="Times New Roman" w:cs="Times New Roman"/>
        </w:rPr>
        <w:t>(nell’annualità contabile 2026)</w:t>
      </w:r>
      <w:r w:rsidR="00587CD5" w:rsidRPr="00C8709C">
        <w:rPr>
          <w:rFonts w:ascii="Times New Roman" w:hAnsi="Times New Roman" w:cs="Times New Roman"/>
          <w:b/>
          <w:bCs/>
        </w:rPr>
        <w:t xml:space="preserve"> </w:t>
      </w:r>
      <w:r w:rsidRPr="00C8709C">
        <w:rPr>
          <w:rFonts w:ascii="Times New Roman" w:hAnsi="Times New Roman" w:cs="Times New Roman"/>
          <w:b/>
          <w:bCs/>
        </w:rPr>
        <w:t>dell’ulteriore 50%</w:t>
      </w:r>
      <w:r w:rsidRPr="00C8709C">
        <w:rPr>
          <w:rFonts w:ascii="Times New Roman" w:hAnsi="Times New Roman" w:cs="Times New Roman"/>
          <w:b/>
          <w:bCs/>
        </w:rPr>
        <w:t xml:space="preserve"> </w:t>
      </w:r>
      <w:r w:rsidRPr="00C8709C">
        <w:rPr>
          <w:rFonts w:ascii="Times New Roman" w:hAnsi="Times New Roman" w:cs="Times New Roman"/>
        </w:rPr>
        <w:t>del costo del progetto subordinata alla rendicontazione dell’anticipo.</w:t>
      </w:r>
    </w:p>
    <w:p w14:paraId="269262CF" w14:textId="13501988" w:rsidR="00A60EA0" w:rsidRPr="00C8709C" w:rsidRDefault="00A60EA0" w:rsidP="00A60EA0">
      <w:pPr>
        <w:pStyle w:val="Paragrafoelenco"/>
        <w:widowControl w:val="0"/>
        <w:numPr>
          <w:ilvl w:val="1"/>
          <w:numId w:val="6"/>
        </w:numPr>
        <w:tabs>
          <w:tab w:val="left" w:pos="2124"/>
          <w:tab w:val="left" w:pos="2127"/>
        </w:tabs>
        <w:autoSpaceDE w:val="0"/>
        <w:autoSpaceDN w:val="0"/>
        <w:spacing w:before="87" w:after="0" w:line="249" w:lineRule="auto"/>
        <w:ind w:right="132"/>
        <w:contextualSpacing w:val="0"/>
        <w:jc w:val="both"/>
        <w:rPr>
          <w:rFonts w:ascii="Times New Roman" w:hAnsi="Times New Roman" w:cs="Times New Roman"/>
        </w:rPr>
      </w:pPr>
      <w:r w:rsidRPr="00C8709C">
        <w:rPr>
          <w:rFonts w:ascii="Times New Roman" w:hAnsi="Times New Roman" w:cs="Times New Roman"/>
          <w:b/>
          <w:bCs/>
        </w:rPr>
        <w:t>erogazione dell’ulteriore 12% a saldo</w:t>
      </w:r>
      <w:r w:rsidRPr="00C8709C">
        <w:rPr>
          <w:rFonts w:ascii="Times New Roman" w:hAnsi="Times New Roman" w:cs="Times New Roman"/>
        </w:rPr>
        <w:t xml:space="preserve"> alla </w:t>
      </w:r>
      <w:r w:rsidRPr="00C8709C">
        <w:rPr>
          <w:rFonts w:ascii="Times New Roman" w:hAnsi="Times New Roman" w:cs="Times New Roman"/>
          <w:b/>
          <w:bCs/>
          <w:u w:val="single"/>
        </w:rPr>
        <w:t>rendicontazione quietanzata</w:t>
      </w:r>
      <w:r w:rsidRPr="00C8709C">
        <w:rPr>
          <w:rFonts w:ascii="Times New Roman" w:hAnsi="Times New Roman" w:cs="Times New Roman"/>
        </w:rPr>
        <w:t xml:space="preserve"> finale della spesa (fatture/giustificativi) per l’annualità</w:t>
      </w:r>
      <w:r w:rsidRPr="00C8709C">
        <w:rPr>
          <w:rFonts w:ascii="Times New Roman" w:hAnsi="Times New Roman" w:cs="Times New Roman"/>
        </w:rPr>
        <w:t xml:space="preserve"> contabile</w:t>
      </w:r>
      <w:r w:rsidRPr="00C8709C">
        <w:rPr>
          <w:rFonts w:ascii="Times New Roman" w:hAnsi="Times New Roman" w:cs="Times New Roman"/>
        </w:rPr>
        <w:t xml:space="preserve"> 2026.</w:t>
      </w:r>
      <w:r w:rsidR="00587CD5" w:rsidRPr="00C8709C">
        <w:rPr>
          <w:rFonts w:ascii="Times New Roman" w:hAnsi="Times New Roman" w:cs="Times New Roman"/>
        </w:rPr>
        <w:t xml:space="preserve"> </w:t>
      </w:r>
    </w:p>
    <w:p w14:paraId="58D88F4F" w14:textId="77777777" w:rsidR="00A60EA0" w:rsidRPr="00C8709C" w:rsidRDefault="00A60EA0" w:rsidP="00A60EA0">
      <w:pPr>
        <w:spacing w:line="256" w:lineRule="auto"/>
        <w:ind w:left="720"/>
        <w:contextualSpacing/>
        <w:jc w:val="both"/>
        <w:rPr>
          <w:rFonts w:ascii="Times New Roman" w:eastAsia="Aptos" w:hAnsi="Times New Roman" w:cs="Times New Roman"/>
        </w:rPr>
      </w:pPr>
    </w:p>
    <w:p w14:paraId="130F7DAF" w14:textId="2E0843D6" w:rsidR="00587CD5" w:rsidRPr="00C8709C" w:rsidRDefault="00587CD5" w:rsidP="00587CD5">
      <w:pPr>
        <w:numPr>
          <w:ilvl w:val="0"/>
          <w:numId w:val="3"/>
        </w:numPr>
        <w:spacing w:line="256" w:lineRule="auto"/>
        <w:contextualSpacing/>
        <w:jc w:val="both"/>
        <w:rPr>
          <w:rFonts w:ascii="Times New Roman" w:eastAsia="Aptos" w:hAnsi="Times New Roman" w:cs="Times New Roman"/>
          <w:b/>
          <w:bCs/>
        </w:rPr>
      </w:pPr>
      <w:r w:rsidRPr="00A60EA0">
        <w:rPr>
          <w:rFonts w:ascii="Times New Roman" w:eastAsia="Aptos" w:hAnsi="Times New Roman" w:cs="Times New Roman"/>
          <w:b/>
          <w:bCs/>
        </w:rPr>
        <w:t xml:space="preserve">Come viene erogato il finanziamento </w:t>
      </w:r>
      <w:r w:rsidRPr="00C8709C">
        <w:rPr>
          <w:rFonts w:ascii="Times New Roman" w:eastAsia="Aptos" w:hAnsi="Times New Roman" w:cs="Times New Roman"/>
          <w:b/>
          <w:bCs/>
        </w:rPr>
        <w:t xml:space="preserve">per l’avviso </w:t>
      </w:r>
      <w:r w:rsidRPr="00A60EA0">
        <w:rPr>
          <w:rFonts w:ascii="Times New Roman" w:eastAsia="Aptos" w:hAnsi="Times New Roman" w:cs="Times New Roman"/>
          <w:b/>
          <w:bCs/>
        </w:rPr>
        <w:t xml:space="preserve">in </w:t>
      </w:r>
      <w:r w:rsidRPr="00C8709C">
        <w:rPr>
          <w:rFonts w:ascii="Times New Roman" w:eastAsia="Aptos" w:hAnsi="Times New Roman" w:cs="Times New Roman"/>
          <w:b/>
          <w:bCs/>
        </w:rPr>
        <w:t>Spesa corrente</w:t>
      </w:r>
      <w:r w:rsidRPr="00A60EA0">
        <w:rPr>
          <w:rFonts w:ascii="Times New Roman" w:eastAsia="Aptos" w:hAnsi="Times New Roman" w:cs="Times New Roman"/>
          <w:b/>
          <w:bCs/>
        </w:rPr>
        <w:t>?</w:t>
      </w:r>
    </w:p>
    <w:p w14:paraId="79C46937" w14:textId="5FC5E5C0" w:rsidR="00587CD5" w:rsidRPr="00C8709C" w:rsidRDefault="00587CD5" w:rsidP="00C8709C">
      <w:pPr>
        <w:pStyle w:val="Paragrafoelenco"/>
        <w:jc w:val="both"/>
        <w:rPr>
          <w:rFonts w:ascii="Times New Roman" w:hAnsi="Times New Roman" w:cs="Times New Roman"/>
        </w:rPr>
      </w:pPr>
      <w:r w:rsidRPr="00C8709C">
        <w:rPr>
          <w:rFonts w:ascii="Times New Roman" w:hAnsi="Times New Roman" w:cs="Times New Roman"/>
        </w:rPr>
        <w:t>Il finanziamento in favore degli Enti beneficiari sarà erogato, come previsto dalla DGR n.</w:t>
      </w:r>
      <w:r w:rsidRPr="00C8709C">
        <w:rPr>
          <w:rFonts w:ascii="Times New Roman" w:hAnsi="Times New Roman" w:cs="Times New Roman"/>
        </w:rPr>
        <w:t xml:space="preserve"> </w:t>
      </w:r>
      <w:r w:rsidRPr="00C8709C">
        <w:rPr>
          <w:rFonts w:ascii="Times New Roman" w:hAnsi="Times New Roman" w:cs="Times New Roman"/>
        </w:rPr>
        <w:t>355/2025 come di seguito riportato:</w:t>
      </w:r>
    </w:p>
    <w:p w14:paraId="534A0AB2" w14:textId="7917FF3F" w:rsidR="00587CD5" w:rsidRPr="00C8709C" w:rsidRDefault="00587CD5" w:rsidP="00C8709C">
      <w:pPr>
        <w:pStyle w:val="Paragrafoelenco"/>
        <w:spacing w:before="120" w:after="120" w:line="240" w:lineRule="auto"/>
        <w:contextualSpacing w:val="0"/>
        <w:jc w:val="both"/>
        <w:rPr>
          <w:rFonts w:ascii="Times New Roman" w:hAnsi="Times New Roman" w:cs="Times New Roman"/>
        </w:rPr>
      </w:pPr>
      <w:r w:rsidRPr="00C8709C">
        <w:rPr>
          <w:rFonts w:ascii="Times New Roman" w:hAnsi="Times New Roman" w:cs="Times New Roman"/>
          <w:b/>
          <w:bCs/>
        </w:rPr>
        <w:t>a)</w:t>
      </w:r>
      <w:r w:rsidRPr="00C8709C">
        <w:rPr>
          <w:rFonts w:ascii="Times New Roman" w:hAnsi="Times New Roman" w:cs="Times New Roman"/>
        </w:rPr>
        <w:t xml:space="preserve"> anticipo del 50% del finanziamento all’atto della concessione (subordinato</w:t>
      </w:r>
      <w:r w:rsidRPr="00C8709C">
        <w:rPr>
          <w:rFonts w:ascii="Times New Roman" w:hAnsi="Times New Roman" w:cs="Times New Roman"/>
        </w:rPr>
        <w:t xml:space="preserve"> </w:t>
      </w:r>
      <w:r w:rsidRPr="00C8709C">
        <w:rPr>
          <w:rFonts w:ascii="Times New Roman" w:hAnsi="Times New Roman" w:cs="Times New Roman"/>
        </w:rPr>
        <w:t>alla presentazione dell’atto di impegno e di idonea garanzia fidejussoria, per</w:t>
      </w:r>
      <w:r w:rsidRPr="00C8709C">
        <w:rPr>
          <w:rFonts w:ascii="Times New Roman" w:hAnsi="Times New Roman" w:cs="Times New Roman"/>
        </w:rPr>
        <w:t xml:space="preserve"> </w:t>
      </w:r>
      <w:r w:rsidRPr="00C8709C">
        <w:rPr>
          <w:rFonts w:ascii="Times New Roman" w:hAnsi="Times New Roman" w:cs="Times New Roman"/>
        </w:rPr>
        <w:t>l’intero importo ed a copertura);</w:t>
      </w:r>
    </w:p>
    <w:p w14:paraId="3E3CC321" w14:textId="52BB8C3D" w:rsidR="00CC0020" w:rsidRPr="00C8709C" w:rsidRDefault="00587CD5" w:rsidP="00C8709C">
      <w:pPr>
        <w:pStyle w:val="Paragrafoelenco"/>
        <w:spacing w:before="120" w:after="120" w:line="240" w:lineRule="auto"/>
        <w:contextualSpacing w:val="0"/>
        <w:jc w:val="both"/>
        <w:rPr>
          <w:rFonts w:ascii="Times New Roman" w:hAnsi="Times New Roman" w:cs="Times New Roman"/>
        </w:rPr>
      </w:pPr>
      <w:r w:rsidRPr="00C8709C">
        <w:rPr>
          <w:rFonts w:ascii="Times New Roman" w:hAnsi="Times New Roman" w:cs="Times New Roman"/>
          <w:b/>
          <w:bCs/>
        </w:rPr>
        <w:t>b)</w:t>
      </w:r>
      <w:r w:rsidRPr="00C8709C">
        <w:rPr>
          <w:rFonts w:ascii="Times New Roman" w:hAnsi="Times New Roman" w:cs="Times New Roman"/>
        </w:rPr>
        <w:t xml:space="preserve"> erogazione dell’ulteriore 50% del costo del progetto subordinata alla</w:t>
      </w:r>
      <w:r w:rsidRPr="00C8709C">
        <w:rPr>
          <w:rFonts w:ascii="Times New Roman" w:hAnsi="Times New Roman" w:cs="Times New Roman"/>
        </w:rPr>
        <w:t xml:space="preserve"> </w:t>
      </w:r>
      <w:r w:rsidRPr="00C8709C">
        <w:rPr>
          <w:rFonts w:ascii="Times New Roman" w:hAnsi="Times New Roman" w:cs="Times New Roman"/>
        </w:rPr>
        <w:t>rendicontazione dell’intero importo finanziato.</w:t>
      </w:r>
    </w:p>
    <w:p w14:paraId="24360062" w14:textId="48C64B10" w:rsidR="00587CD5" w:rsidRPr="00C8709C" w:rsidRDefault="00587CD5" w:rsidP="00C8709C">
      <w:pPr>
        <w:pStyle w:val="Paragrafoelenco"/>
        <w:jc w:val="both"/>
        <w:rPr>
          <w:rFonts w:ascii="Times New Roman" w:hAnsi="Times New Roman" w:cs="Times New Roman"/>
          <w:b/>
          <w:bCs/>
        </w:rPr>
      </w:pPr>
      <w:r w:rsidRPr="00C8709C">
        <w:rPr>
          <w:rFonts w:ascii="Times New Roman" w:hAnsi="Times New Roman" w:cs="Times New Roman"/>
          <w:b/>
          <w:bCs/>
        </w:rPr>
        <w:t>c</w:t>
      </w:r>
      <w:r w:rsidRPr="00C8709C">
        <w:rPr>
          <w:rFonts w:ascii="Times New Roman" w:hAnsi="Times New Roman" w:cs="Times New Roman"/>
        </w:rPr>
        <w:t xml:space="preserve">) alla successiva trasmissione della documentazione quietanzata si provvederà alla </w:t>
      </w:r>
      <w:r w:rsidRPr="00C8709C">
        <w:rPr>
          <w:rFonts w:ascii="Times New Roman" w:hAnsi="Times New Roman" w:cs="Times New Roman"/>
          <w:i/>
          <w:iCs/>
        </w:rPr>
        <w:t>liberatoria fidejussoria</w:t>
      </w:r>
      <w:r w:rsidR="00C8709C" w:rsidRPr="00C8709C">
        <w:rPr>
          <w:rFonts w:ascii="Times New Roman" w:hAnsi="Times New Roman" w:cs="Times New Roman"/>
        </w:rPr>
        <w:t xml:space="preserve"> o all’escussione della stessa qualora non pervenga.</w:t>
      </w:r>
      <w:r w:rsidRPr="00C8709C">
        <w:rPr>
          <w:rFonts w:ascii="Times New Roman" w:hAnsi="Times New Roman" w:cs="Times New Roman"/>
          <w:b/>
          <w:bCs/>
        </w:rPr>
        <w:t xml:space="preserve"> </w:t>
      </w:r>
    </w:p>
    <w:p w14:paraId="484E24D9" w14:textId="77777777" w:rsidR="00C8709C" w:rsidRPr="00C8709C" w:rsidRDefault="00C8709C" w:rsidP="00C8709C">
      <w:pPr>
        <w:pStyle w:val="Paragrafoelenco"/>
        <w:jc w:val="both"/>
        <w:rPr>
          <w:rFonts w:ascii="Times New Roman" w:hAnsi="Times New Roman" w:cs="Times New Roman"/>
          <w:b/>
          <w:bCs/>
        </w:rPr>
      </w:pPr>
    </w:p>
    <w:p w14:paraId="33E27E45" w14:textId="1B3639C7" w:rsidR="00C8709C" w:rsidRPr="00C8709C" w:rsidRDefault="00C8709C" w:rsidP="00C8709C">
      <w:pPr>
        <w:pStyle w:val="Paragrafoelenco"/>
        <w:numPr>
          <w:ilvl w:val="0"/>
          <w:numId w:val="3"/>
        </w:numPr>
        <w:jc w:val="both"/>
        <w:rPr>
          <w:rFonts w:ascii="Times New Roman" w:hAnsi="Times New Roman" w:cs="Times New Roman"/>
          <w:b/>
          <w:bCs/>
        </w:rPr>
      </w:pPr>
      <w:r w:rsidRPr="00C8709C">
        <w:rPr>
          <w:rFonts w:ascii="Times New Roman" w:hAnsi="Times New Roman" w:cs="Times New Roman"/>
          <w:b/>
          <w:bCs/>
        </w:rPr>
        <w:t>Quando è prevista la pubblicazione degli elenchi degli ammissibili e finanziabili?</w:t>
      </w:r>
    </w:p>
    <w:p w14:paraId="4F73EDFB" w14:textId="0C625AF4" w:rsidR="00C8709C" w:rsidRPr="00C8709C" w:rsidRDefault="00C8709C" w:rsidP="00C8709C">
      <w:pPr>
        <w:pStyle w:val="Paragrafoelenco"/>
        <w:jc w:val="both"/>
        <w:rPr>
          <w:rFonts w:ascii="Times New Roman" w:hAnsi="Times New Roman" w:cs="Times New Roman"/>
        </w:rPr>
      </w:pPr>
      <w:r w:rsidRPr="00C8709C">
        <w:rPr>
          <w:rFonts w:ascii="Times New Roman" w:hAnsi="Times New Roman" w:cs="Times New Roman"/>
        </w:rPr>
        <w:t>Dipende da quante domande perverranno, infatti dopo la verifica amministrativa da parte della Direzione competente delle domande pervenute, viene nominata la Commissione di Valutazione che sulla base delle indicazioni previste dall’Avviso stilerà la graduatoria di merito.</w:t>
      </w:r>
    </w:p>
    <w:p w14:paraId="568FC916" w14:textId="77777777" w:rsidR="00587CD5" w:rsidRPr="00C8709C" w:rsidRDefault="00587CD5" w:rsidP="00587CD5">
      <w:pPr>
        <w:pStyle w:val="Paragrafoelenco"/>
        <w:rPr>
          <w:rFonts w:ascii="Times New Roman" w:hAnsi="Times New Roman" w:cs="Times New Roman"/>
          <w:b/>
          <w:bCs/>
        </w:rPr>
      </w:pPr>
    </w:p>
    <w:p w14:paraId="29A9259B" w14:textId="4736C044" w:rsidR="00587CD5" w:rsidRPr="00C8709C" w:rsidRDefault="00587CD5" w:rsidP="00587CD5">
      <w:pPr>
        <w:pStyle w:val="Paragrafoelenco"/>
        <w:numPr>
          <w:ilvl w:val="0"/>
          <w:numId w:val="3"/>
        </w:numPr>
        <w:rPr>
          <w:rFonts w:ascii="Times New Roman" w:hAnsi="Times New Roman" w:cs="Times New Roman"/>
          <w:b/>
          <w:bCs/>
        </w:rPr>
      </w:pPr>
      <w:r w:rsidRPr="00C8709C">
        <w:rPr>
          <w:rFonts w:ascii="Times New Roman" w:hAnsi="Times New Roman" w:cs="Times New Roman"/>
          <w:b/>
          <w:bCs/>
        </w:rPr>
        <w:t>A chi chiedere informazioni?</w:t>
      </w:r>
    </w:p>
    <w:p w14:paraId="591462FB" w14:textId="27A51019" w:rsidR="00587CD5" w:rsidRPr="00C8709C" w:rsidRDefault="00587CD5" w:rsidP="00587CD5">
      <w:pPr>
        <w:pStyle w:val="Paragrafoelenco"/>
        <w:widowControl w:val="0"/>
        <w:tabs>
          <w:tab w:val="left" w:pos="566"/>
        </w:tabs>
        <w:autoSpaceDE w:val="0"/>
        <w:autoSpaceDN w:val="0"/>
        <w:spacing w:before="17" w:after="0" w:line="254" w:lineRule="auto"/>
        <w:ind w:right="214"/>
        <w:contextualSpacing w:val="0"/>
        <w:jc w:val="both"/>
        <w:rPr>
          <w:rFonts w:ascii="Times New Roman" w:hAnsi="Times New Roman" w:cs="Times New Roman"/>
        </w:rPr>
      </w:pPr>
      <w:r w:rsidRPr="00C8709C">
        <w:rPr>
          <w:rFonts w:ascii="Times New Roman" w:hAnsi="Times New Roman" w:cs="Times New Roman"/>
          <w:b/>
          <w:bCs/>
          <w:u w:val="single"/>
        </w:rPr>
        <w:t>Eventuali</w:t>
      </w:r>
      <w:r w:rsidRPr="00C8709C">
        <w:rPr>
          <w:rFonts w:ascii="Times New Roman" w:hAnsi="Times New Roman" w:cs="Times New Roman"/>
          <w:spacing w:val="-7"/>
        </w:rPr>
        <w:t xml:space="preserve"> </w:t>
      </w:r>
      <w:r w:rsidRPr="00C8709C">
        <w:rPr>
          <w:rFonts w:ascii="Times New Roman" w:hAnsi="Times New Roman" w:cs="Times New Roman"/>
          <w:u w:val="single"/>
        </w:rPr>
        <w:t>informazioni solo se non reperibili nell’Avviso</w:t>
      </w:r>
      <w:r w:rsidR="00C8709C" w:rsidRPr="00C8709C">
        <w:rPr>
          <w:rFonts w:ascii="Times New Roman" w:hAnsi="Times New Roman" w:cs="Times New Roman"/>
          <w:u w:val="single"/>
        </w:rPr>
        <w:t>, nelle FAQ</w:t>
      </w:r>
      <w:r w:rsidRPr="00C8709C">
        <w:rPr>
          <w:rFonts w:ascii="Times New Roman" w:hAnsi="Times New Roman" w:cs="Times New Roman"/>
          <w:u w:val="single"/>
        </w:rPr>
        <w:t xml:space="preserve"> e negli allegati</w:t>
      </w:r>
      <w:r w:rsidRPr="00C8709C">
        <w:rPr>
          <w:rFonts w:ascii="Times New Roman" w:hAnsi="Times New Roman" w:cs="Times New Roman"/>
          <w:spacing w:val="-7"/>
        </w:rPr>
        <w:t xml:space="preserve"> </w:t>
      </w:r>
      <w:r w:rsidRPr="00C8709C">
        <w:rPr>
          <w:rFonts w:ascii="Times New Roman" w:hAnsi="Times New Roman" w:cs="Times New Roman"/>
        </w:rPr>
        <w:t>possono</w:t>
      </w:r>
      <w:r w:rsidRPr="00C8709C">
        <w:rPr>
          <w:rFonts w:ascii="Times New Roman" w:hAnsi="Times New Roman" w:cs="Times New Roman"/>
          <w:spacing w:val="-8"/>
        </w:rPr>
        <w:t xml:space="preserve"> </w:t>
      </w:r>
      <w:r w:rsidRPr="00C8709C">
        <w:rPr>
          <w:rFonts w:ascii="Times New Roman" w:hAnsi="Times New Roman" w:cs="Times New Roman"/>
        </w:rPr>
        <w:t>essere</w:t>
      </w:r>
      <w:r w:rsidRPr="00C8709C">
        <w:rPr>
          <w:rFonts w:ascii="Times New Roman" w:hAnsi="Times New Roman" w:cs="Times New Roman"/>
          <w:spacing w:val="-7"/>
        </w:rPr>
        <w:t xml:space="preserve"> </w:t>
      </w:r>
      <w:r w:rsidRPr="00C8709C">
        <w:rPr>
          <w:rFonts w:ascii="Times New Roman" w:hAnsi="Times New Roman" w:cs="Times New Roman"/>
        </w:rPr>
        <w:t>richieste</w:t>
      </w:r>
      <w:r w:rsidRPr="00C8709C">
        <w:rPr>
          <w:rFonts w:ascii="Times New Roman" w:hAnsi="Times New Roman" w:cs="Times New Roman"/>
          <w:spacing w:val="-7"/>
        </w:rPr>
        <w:t xml:space="preserve"> </w:t>
      </w:r>
      <w:r w:rsidR="00C8709C" w:rsidRPr="00C8709C">
        <w:rPr>
          <w:rFonts w:ascii="Times New Roman" w:hAnsi="Times New Roman" w:cs="Times New Roman"/>
        </w:rPr>
        <w:t>all’</w:t>
      </w:r>
      <w:r w:rsidRPr="00C8709C">
        <w:rPr>
          <w:rFonts w:ascii="Times New Roman" w:hAnsi="Times New Roman" w:cs="Times New Roman"/>
        </w:rPr>
        <w:t xml:space="preserve">indirizzo: </w:t>
      </w:r>
      <w:hyperlink r:id="rId11" w:history="1">
        <w:r w:rsidRPr="00C8709C">
          <w:rPr>
            <w:rStyle w:val="Collegamentoipertestuale"/>
            <w:rFonts w:ascii="Times New Roman" w:hAnsi="Times New Roman" w:cs="Times New Roman"/>
          </w:rPr>
          <w:t>oratori@regione.lazio.it</w:t>
        </w:r>
      </w:hyperlink>
    </w:p>
    <w:p w14:paraId="7E260F72" w14:textId="77777777" w:rsidR="00587CD5" w:rsidRPr="00C8709C" w:rsidRDefault="00587CD5" w:rsidP="00587CD5">
      <w:pPr>
        <w:pStyle w:val="Paragrafoelenco"/>
        <w:widowControl w:val="0"/>
        <w:tabs>
          <w:tab w:val="left" w:pos="566"/>
        </w:tabs>
        <w:autoSpaceDE w:val="0"/>
        <w:autoSpaceDN w:val="0"/>
        <w:spacing w:before="17" w:after="0" w:line="254" w:lineRule="auto"/>
        <w:ind w:right="214"/>
        <w:contextualSpacing w:val="0"/>
        <w:jc w:val="both"/>
        <w:rPr>
          <w:rFonts w:ascii="Times New Roman" w:hAnsi="Times New Roman" w:cs="Times New Roman"/>
        </w:rPr>
      </w:pPr>
    </w:p>
    <w:p w14:paraId="152B8792" w14:textId="77777777" w:rsidR="00587CD5" w:rsidRPr="00C8709C" w:rsidRDefault="00587CD5" w:rsidP="00587CD5">
      <w:pPr>
        <w:pStyle w:val="Paragrafoelenco"/>
        <w:widowControl w:val="0"/>
        <w:numPr>
          <w:ilvl w:val="0"/>
          <w:numId w:val="3"/>
        </w:numPr>
        <w:tabs>
          <w:tab w:val="left" w:pos="566"/>
        </w:tabs>
        <w:autoSpaceDE w:val="0"/>
        <w:autoSpaceDN w:val="0"/>
        <w:spacing w:before="17" w:after="0" w:line="254" w:lineRule="auto"/>
        <w:ind w:right="214"/>
        <w:contextualSpacing w:val="0"/>
        <w:jc w:val="both"/>
        <w:rPr>
          <w:rFonts w:ascii="Times New Roman" w:hAnsi="Times New Roman" w:cs="Times New Roman"/>
          <w:b/>
          <w:bCs/>
        </w:rPr>
      </w:pPr>
      <w:r w:rsidRPr="00C8709C">
        <w:rPr>
          <w:rFonts w:ascii="Times New Roman" w:hAnsi="Times New Roman" w:cs="Times New Roman"/>
          <w:b/>
          <w:bCs/>
        </w:rPr>
        <w:t xml:space="preserve"> A che indirizzo inviare le comunicazioni ufficiali?</w:t>
      </w:r>
    </w:p>
    <w:p w14:paraId="41FCA8F5" w14:textId="77777777" w:rsidR="00587CD5" w:rsidRPr="00C8709C" w:rsidRDefault="00587CD5" w:rsidP="00587CD5">
      <w:pPr>
        <w:pStyle w:val="Paragrafoelenco"/>
        <w:widowControl w:val="0"/>
        <w:tabs>
          <w:tab w:val="left" w:pos="566"/>
        </w:tabs>
        <w:autoSpaceDE w:val="0"/>
        <w:autoSpaceDN w:val="0"/>
        <w:spacing w:before="17" w:after="0" w:line="254" w:lineRule="auto"/>
        <w:ind w:right="214"/>
        <w:contextualSpacing w:val="0"/>
        <w:jc w:val="both"/>
        <w:rPr>
          <w:rFonts w:ascii="Times New Roman" w:hAnsi="Times New Roman" w:cs="Times New Roman"/>
          <w:u w:val="single"/>
        </w:rPr>
      </w:pPr>
      <w:r w:rsidRPr="00C8709C">
        <w:rPr>
          <w:rFonts w:ascii="Times New Roman" w:hAnsi="Times New Roman" w:cs="Times New Roman"/>
        </w:rPr>
        <w:t xml:space="preserve">L’indirizzo PEC per ogni comunicazione ufficiale è </w:t>
      </w:r>
      <w:r w:rsidRPr="00C8709C">
        <w:rPr>
          <w:rFonts w:ascii="Times New Roman" w:hAnsi="Times New Roman" w:cs="Times New Roman"/>
          <w:u w:val="single"/>
        </w:rPr>
        <w:t xml:space="preserve">oratori@pec.regione.lazio.it  </w:t>
      </w:r>
    </w:p>
    <w:p w14:paraId="14EA8C55" w14:textId="77777777" w:rsidR="00587CD5" w:rsidRPr="00C8709C" w:rsidRDefault="00587CD5" w:rsidP="00587CD5">
      <w:pPr>
        <w:pStyle w:val="Paragrafoelenco"/>
        <w:widowControl w:val="0"/>
        <w:tabs>
          <w:tab w:val="left" w:pos="566"/>
        </w:tabs>
        <w:autoSpaceDE w:val="0"/>
        <w:autoSpaceDN w:val="0"/>
        <w:spacing w:before="17" w:after="0" w:line="254" w:lineRule="auto"/>
        <w:ind w:right="214"/>
        <w:contextualSpacing w:val="0"/>
        <w:jc w:val="both"/>
        <w:rPr>
          <w:rFonts w:ascii="Times New Roman" w:hAnsi="Times New Roman" w:cs="Times New Roman"/>
          <w:u w:val="single"/>
        </w:rPr>
      </w:pPr>
    </w:p>
    <w:p w14:paraId="4D8DBA3F" w14:textId="05165DBE" w:rsidR="00587CD5" w:rsidRPr="00C8709C" w:rsidRDefault="00587CD5" w:rsidP="00587CD5">
      <w:pPr>
        <w:pStyle w:val="Paragrafoelenco"/>
        <w:spacing w:before="120" w:after="120" w:line="240" w:lineRule="auto"/>
        <w:contextualSpacing w:val="0"/>
        <w:jc w:val="both"/>
        <w:rPr>
          <w:rFonts w:ascii="Times New Roman" w:hAnsi="Times New Roman" w:cs="Times New Roman"/>
        </w:rPr>
      </w:pPr>
    </w:p>
    <w:sectPr w:rsidR="00587CD5" w:rsidRPr="00C870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F49BC"/>
    <w:multiLevelType w:val="hybridMultilevel"/>
    <w:tmpl w:val="E3561E84"/>
    <w:lvl w:ilvl="0" w:tplc="F7A4DBC0">
      <w:start w:val="1"/>
      <w:numFmt w:val="decimal"/>
      <w:lvlText w:val="%1."/>
      <w:lvlJc w:val="left"/>
      <w:pPr>
        <w:ind w:left="566" w:hanging="428"/>
      </w:pPr>
      <w:rPr>
        <w:rFonts w:ascii="Calibri" w:eastAsia="Calibri" w:hAnsi="Calibri" w:cs="Calibri" w:hint="default"/>
        <w:b w:val="0"/>
        <w:bCs w:val="0"/>
        <w:i w:val="0"/>
        <w:iCs w:val="0"/>
        <w:spacing w:val="-1"/>
        <w:w w:val="100"/>
        <w:sz w:val="24"/>
        <w:szCs w:val="24"/>
        <w:lang w:val="it-IT" w:eastAsia="en-US" w:bidi="ar-SA"/>
      </w:rPr>
    </w:lvl>
    <w:lvl w:ilvl="1" w:tplc="DDFE0DFA">
      <w:start w:val="1"/>
      <w:numFmt w:val="decimal"/>
      <w:lvlText w:val="%2."/>
      <w:lvlJc w:val="left"/>
      <w:pPr>
        <w:ind w:left="566" w:hanging="288"/>
      </w:pPr>
      <w:rPr>
        <w:rFonts w:ascii="Calibri" w:eastAsia="Calibri" w:hAnsi="Calibri" w:cs="Calibri" w:hint="default"/>
        <w:b w:val="0"/>
        <w:bCs w:val="0"/>
        <w:i w:val="0"/>
        <w:iCs w:val="0"/>
        <w:spacing w:val="-1"/>
        <w:w w:val="100"/>
        <w:sz w:val="24"/>
        <w:szCs w:val="24"/>
        <w:lang w:val="it-IT" w:eastAsia="en-US" w:bidi="ar-SA"/>
      </w:rPr>
    </w:lvl>
    <w:lvl w:ilvl="2" w:tplc="9D6243F6">
      <w:numFmt w:val="bullet"/>
      <w:lvlText w:val="•"/>
      <w:lvlJc w:val="left"/>
      <w:pPr>
        <w:ind w:left="2375" w:hanging="288"/>
      </w:pPr>
      <w:rPr>
        <w:rFonts w:hint="default"/>
        <w:lang w:val="it-IT" w:eastAsia="en-US" w:bidi="ar-SA"/>
      </w:rPr>
    </w:lvl>
    <w:lvl w:ilvl="3" w:tplc="ABFEB052">
      <w:numFmt w:val="bullet"/>
      <w:lvlText w:val="•"/>
      <w:lvlJc w:val="left"/>
      <w:pPr>
        <w:ind w:left="3283" w:hanging="288"/>
      </w:pPr>
      <w:rPr>
        <w:rFonts w:hint="default"/>
        <w:lang w:val="it-IT" w:eastAsia="en-US" w:bidi="ar-SA"/>
      </w:rPr>
    </w:lvl>
    <w:lvl w:ilvl="4" w:tplc="A9BE7134">
      <w:numFmt w:val="bullet"/>
      <w:lvlText w:val="•"/>
      <w:lvlJc w:val="left"/>
      <w:pPr>
        <w:ind w:left="4191" w:hanging="288"/>
      </w:pPr>
      <w:rPr>
        <w:rFonts w:hint="default"/>
        <w:lang w:val="it-IT" w:eastAsia="en-US" w:bidi="ar-SA"/>
      </w:rPr>
    </w:lvl>
    <w:lvl w:ilvl="5" w:tplc="5C86DA4C">
      <w:numFmt w:val="bullet"/>
      <w:lvlText w:val="•"/>
      <w:lvlJc w:val="left"/>
      <w:pPr>
        <w:ind w:left="5099" w:hanging="288"/>
      </w:pPr>
      <w:rPr>
        <w:rFonts w:hint="default"/>
        <w:lang w:val="it-IT" w:eastAsia="en-US" w:bidi="ar-SA"/>
      </w:rPr>
    </w:lvl>
    <w:lvl w:ilvl="6" w:tplc="33F6D560">
      <w:numFmt w:val="bullet"/>
      <w:lvlText w:val="•"/>
      <w:lvlJc w:val="left"/>
      <w:pPr>
        <w:ind w:left="6006" w:hanging="288"/>
      </w:pPr>
      <w:rPr>
        <w:rFonts w:hint="default"/>
        <w:lang w:val="it-IT" w:eastAsia="en-US" w:bidi="ar-SA"/>
      </w:rPr>
    </w:lvl>
    <w:lvl w:ilvl="7" w:tplc="75363534">
      <w:numFmt w:val="bullet"/>
      <w:lvlText w:val="•"/>
      <w:lvlJc w:val="left"/>
      <w:pPr>
        <w:ind w:left="6914" w:hanging="288"/>
      </w:pPr>
      <w:rPr>
        <w:rFonts w:hint="default"/>
        <w:lang w:val="it-IT" w:eastAsia="en-US" w:bidi="ar-SA"/>
      </w:rPr>
    </w:lvl>
    <w:lvl w:ilvl="8" w:tplc="6EA8B924">
      <w:numFmt w:val="bullet"/>
      <w:lvlText w:val="•"/>
      <w:lvlJc w:val="left"/>
      <w:pPr>
        <w:ind w:left="7822" w:hanging="288"/>
      </w:pPr>
      <w:rPr>
        <w:rFonts w:hint="default"/>
        <w:lang w:val="it-IT" w:eastAsia="en-US" w:bidi="ar-SA"/>
      </w:rPr>
    </w:lvl>
  </w:abstractNum>
  <w:abstractNum w:abstractNumId="1" w15:restartNumberingAfterBreak="0">
    <w:nsid w:val="12F1681A"/>
    <w:multiLevelType w:val="hybridMultilevel"/>
    <w:tmpl w:val="D9A87A30"/>
    <w:lvl w:ilvl="0" w:tplc="0410000F">
      <w:start w:val="5"/>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BD472E"/>
    <w:multiLevelType w:val="hybridMultilevel"/>
    <w:tmpl w:val="59C0B45E"/>
    <w:lvl w:ilvl="0" w:tplc="04100011">
      <w:start w:val="1"/>
      <w:numFmt w:val="decimal"/>
      <w:lvlText w:val="%1)"/>
      <w:lvlJc w:val="left"/>
      <w:pPr>
        <w:ind w:left="1364" w:hanging="722"/>
      </w:pPr>
      <w:rPr>
        <w:rFonts w:hint="default"/>
        <w:b w:val="0"/>
        <w:bCs w:val="0"/>
        <w:i w:val="0"/>
        <w:iCs w:val="0"/>
        <w:spacing w:val="-1"/>
        <w:w w:val="100"/>
        <w:sz w:val="24"/>
        <w:szCs w:val="24"/>
        <w:lang w:val="it-IT" w:eastAsia="en-US" w:bidi="ar-SA"/>
      </w:rPr>
    </w:lvl>
    <w:lvl w:ilvl="1" w:tplc="56C8B568">
      <w:numFmt w:val="bullet"/>
      <w:lvlText w:val="-"/>
      <w:lvlJc w:val="left"/>
      <w:pPr>
        <w:ind w:left="1440" w:hanging="360"/>
      </w:pPr>
      <w:rPr>
        <w:rFonts w:ascii="Courier New" w:eastAsia="Courier New" w:hAnsi="Courier New" w:cs="Courier New" w:hint="default"/>
        <w:b w:val="0"/>
        <w:bCs w:val="0"/>
        <w:i w:val="0"/>
        <w:iCs w:val="0"/>
        <w:spacing w:val="0"/>
        <w:w w:val="100"/>
        <w:sz w:val="15"/>
        <w:szCs w:val="15"/>
        <w:lang w:val="it-IT" w:eastAsia="en-US" w:bidi="ar-SA"/>
      </w:rPr>
    </w:lvl>
    <w:lvl w:ilvl="2" w:tplc="565A4BFA">
      <w:numFmt w:val="bullet"/>
      <w:lvlText w:val="•"/>
      <w:lvlJc w:val="left"/>
      <w:pPr>
        <w:ind w:left="1840" w:hanging="360"/>
      </w:pPr>
      <w:rPr>
        <w:rFonts w:hint="default"/>
        <w:lang w:val="it-IT" w:eastAsia="en-US" w:bidi="ar-SA"/>
      </w:rPr>
    </w:lvl>
    <w:lvl w:ilvl="3" w:tplc="30987EB6">
      <w:numFmt w:val="bullet"/>
      <w:lvlText w:val="•"/>
      <w:lvlJc w:val="left"/>
      <w:pPr>
        <w:ind w:left="2814" w:hanging="360"/>
      </w:pPr>
      <w:rPr>
        <w:rFonts w:hint="default"/>
        <w:lang w:val="it-IT" w:eastAsia="en-US" w:bidi="ar-SA"/>
      </w:rPr>
    </w:lvl>
    <w:lvl w:ilvl="4" w:tplc="70140CEC">
      <w:numFmt w:val="bullet"/>
      <w:lvlText w:val="•"/>
      <w:lvlJc w:val="left"/>
      <w:pPr>
        <w:ind w:left="3789" w:hanging="360"/>
      </w:pPr>
      <w:rPr>
        <w:rFonts w:hint="default"/>
        <w:lang w:val="it-IT" w:eastAsia="en-US" w:bidi="ar-SA"/>
      </w:rPr>
    </w:lvl>
    <w:lvl w:ilvl="5" w:tplc="29CCC7A6">
      <w:numFmt w:val="bullet"/>
      <w:lvlText w:val="•"/>
      <w:lvlJc w:val="left"/>
      <w:pPr>
        <w:ind w:left="4764" w:hanging="360"/>
      </w:pPr>
      <w:rPr>
        <w:rFonts w:hint="default"/>
        <w:lang w:val="it-IT" w:eastAsia="en-US" w:bidi="ar-SA"/>
      </w:rPr>
    </w:lvl>
    <w:lvl w:ilvl="6" w:tplc="C00E6C6E">
      <w:numFmt w:val="bullet"/>
      <w:lvlText w:val="•"/>
      <w:lvlJc w:val="left"/>
      <w:pPr>
        <w:ind w:left="5739" w:hanging="360"/>
      </w:pPr>
      <w:rPr>
        <w:rFonts w:hint="default"/>
        <w:lang w:val="it-IT" w:eastAsia="en-US" w:bidi="ar-SA"/>
      </w:rPr>
    </w:lvl>
    <w:lvl w:ilvl="7" w:tplc="4AA893D2">
      <w:numFmt w:val="bullet"/>
      <w:lvlText w:val="•"/>
      <w:lvlJc w:val="left"/>
      <w:pPr>
        <w:ind w:left="6713" w:hanging="360"/>
      </w:pPr>
      <w:rPr>
        <w:rFonts w:hint="default"/>
        <w:lang w:val="it-IT" w:eastAsia="en-US" w:bidi="ar-SA"/>
      </w:rPr>
    </w:lvl>
    <w:lvl w:ilvl="8" w:tplc="731211E2">
      <w:numFmt w:val="bullet"/>
      <w:lvlText w:val="•"/>
      <w:lvlJc w:val="left"/>
      <w:pPr>
        <w:ind w:left="7688" w:hanging="360"/>
      </w:pPr>
      <w:rPr>
        <w:rFonts w:hint="default"/>
        <w:lang w:val="it-IT" w:eastAsia="en-US" w:bidi="ar-SA"/>
      </w:rPr>
    </w:lvl>
  </w:abstractNum>
  <w:abstractNum w:abstractNumId="3" w15:restartNumberingAfterBreak="0">
    <w:nsid w:val="1FB219FF"/>
    <w:multiLevelType w:val="hybridMultilevel"/>
    <w:tmpl w:val="ED9E4C94"/>
    <w:lvl w:ilvl="0" w:tplc="2684E26E">
      <w:start w:val="1"/>
      <w:numFmt w:val="decimal"/>
      <w:lvlText w:val="%1."/>
      <w:lvlJc w:val="left"/>
      <w:pPr>
        <w:ind w:left="711" w:hanging="573"/>
      </w:pPr>
      <w:rPr>
        <w:rFonts w:ascii="Calibri" w:eastAsia="Calibri" w:hAnsi="Calibri" w:cs="Calibri" w:hint="default"/>
        <w:b w:val="0"/>
        <w:bCs w:val="0"/>
        <w:i w:val="0"/>
        <w:iCs w:val="0"/>
        <w:spacing w:val="-1"/>
        <w:w w:val="100"/>
        <w:sz w:val="24"/>
        <w:szCs w:val="24"/>
        <w:lang w:val="it-IT" w:eastAsia="en-US" w:bidi="ar-SA"/>
      </w:rPr>
    </w:lvl>
    <w:lvl w:ilvl="1" w:tplc="21448F92">
      <w:start w:val="1"/>
      <w:numFmt w:val="lowerLetter"/>
      <w:lvlText w:val="%2)"/>
      <w:lvlJc w:val="left"/>
      <w:pPr>
        <w:ind w:left="2127" w:hanging="428"/>
      </w:pPr>
      <w:rPr>
        <w:rFonts w:ascii="Calibri" w:eastAsia="Calibri" w:hAnsi="Calibri" w:cs="Calibri" w:hint="default"/>
        <w:b w:val="0"/>
        <w:bCs w:val="0"/>
        <w:i w:val="0"/>
        <w:iCs w:val="0"/>
        <w:spacing w:val="0"/>
        <w:w w:val="100"/>
        <w:sz w:val="24"/>
        <w:szCs w:val="24"/>
        <w:lang w:val="it-IT" w:eastAsia="en-US" w:bidi="ar-SA"/>
      </w:rPr>
    </w:lvl>
    <w:lvl w:ilvl="2" w:tplc="642C86B6">
      <w:numFmt w:val="bullet"/>
      <w:lvlText w:val="•"/>
      <w:lvlJc w:val="left"/>
      <w:pPr>
        <w:ind w:left="2955" w:hanging="428"/>
      </w:pPr>
      <w:rPr>
        <w:rFonts w:hint="default"/>
        <w:lang w:val="it-IT" w:eastAsia="en-US" w:bidi="ar-SA"/>
      </w:rPr>
    </w:lvl>
    <w:lvl w:ilvl="3" w:tplc="921A6EE8">
      <w:numFmt w:val="bullet"/>
      <w:lvlText w:val="•"/>
      <w:lvlJc w:val="left"/>
      <w:pPr>
        <w:ind w:left="3790" w:hanging="428"/>
      </w:pPr>
      <w:rPr>
        <w:rFonts w:hint="default"/>
        <w:lang w:val="it-IT" w:eastAsia="en-US" w:bidi="ar-SA"/>
      </w:rPr>
    </w:lvl>
    <w:lvl w:ilvl="4" w:tplc="18E0C122">
      <w:numFmt w:val="bullet"/>
      <w:lvlText w:val="•"/>
      <w:lvlJc w:val="left"/>
      <w:pPr>
        <w:ind w:left="4626" w:hanging="428"/>
      </w:pPr>
      <w:rPr>
        <w:rFonts w:hint="default"/>
        <w:lang w:val="it-IT" w:eastAsia="en-US" w:bidi="ar-SA"/>
      </w:rPr>
    </w:lvl>
    <w:lvl w:ilvl="5" w:tplc="C5C0F1DE">
      <w:numFmt w:val="bullet"/>
      <w:lvlText w:val="•"/>
      <w:lvlJc w:val="left"/>
      <w:pPr>
        <w:ind w:left="5461" w:hanging="428"/>
      </w:pPr>
      <w:rPr>
        <w:rFonts w:hint="default"/>
        <w:lang w:val="it-IT" w:eastAsia="en-US" w:bidi="ar-SA"/>
      </w:rPr>
    </w:lvl>
    <w:lvl w:ilvl="6" w:tplc="9A646CE6">
      <w:numFmt w:val="bullet"/>
      <w:lvlText w:val="•"/>
      <w:lvlJc w:val="left"/>
      <w:pPr>
        <w:ind w:left="6296" w:hanging="428"/>
      </w:pPr>
      <w:rPr>
        <w:rFonts w:hint="default"/>
        <w:lang w:val="it-IT" w:eastAsia="en-US" w:bidi="ar-SA"/>
      </w:rPr>
    </w:lvl>
    <w:lvl w:ilvl="7" w:tplc="0A4E8BF4">
      <w:numFmt w:val="bullet"/>
      <w:lvlText w:val="•"/>
      <w:lvlJc w:val="left"/>
      <w:pPr>
        <w:ind w:left="7132" w:hanging="428"/>
      </w:pPr>
      <w:rPr>
        <w:rFonts w:hint="default"/>
        <w:lang w:val="it-IT" w:eastAsia="en-US" w:bidi="ar-SA"/>
      </w:rPr>
    </w:lvl>
    <w:lvl w:ilvl="8" w:tplc="7D4E95A2">
      <w:numFmt w:val="bullet"/>
      <w:lvlText w:val="•"/>
      <w:lvlJc w:val="left"/>
      <w:pPr>
        <w:ind w:left="7967" w:hanging="428"/>
      </w:pPr>
      <w:rPr>
        <w:rFonts w:hint="default"/>
        <w:lang w:val="it-IT" w:eastAsia="en-US" w:bidi="ar-SA"/>
      </w:rPr>
    </w:lvl>
  </w:abstractNum>
  <w:abstractNum w:abstractNumId="4" w15:restartNumberingAfterBreak="0">
    <w:nsid w:val="36883E62"/>
    <w:multiLevelType w:val="hybridMultilevel"/>
    <w:tmpl w:val="7A9AE8D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E063504"/>
    <w:multiLevelType w:val="hybridMultilevel"/>
    <w:tmpl w:val="E5D601E0"/>
    <w:lvl w:ilvl="0" w:tplc="04100011">
      <w:start w:val="1"/>
      <w:numFmt w:val="decimal"/>
      <w:lvlText w:val="%1)"/>
      <w:lvlJc w:val="left"/>
      <w:pPr>
        <w:ind w:left="566" w:hanging="428"/>
      </w:pPr>
      <w:rPr>
        <w:rFonts w:hint="default"/>
        <w:b w:val="0"/>
        <w:bCs w:val="0"/>
        <w:i w:val="0"/>
        <w:iCs w:val="0"/>
        <w:spacing w:val="-1"/>
        <w:w w:val="100"/>
        <w:sz w:val="24"/>
        <w:szCs w:val="24"/>
        <w:lang w:val="it-IT" w:eastAsia="en-US" w:bidi="ar-SA"/>
      </w:rPr>
    </w:lvl>
    <w:lvl w:ilvl="1" w:tplc="FF6C5BB0">
      <w:start w:val="1"/>
      <w:numFmt w:val="lowerLetter"/>
      <w:lvlText w:val="%2)"/>
      <w:lvlJc w:val="left"/>
      <w:pPr>
        <w:ind w:left="2137" w:hanging="360"/>
      </w:pPr>
      <w:rPr>
        <w:rFonts w:ascii="Calibri" w:eastAsia="Calibri" w:hAnsi="Calibri" w:cs="Calibri" w:hint="default"/>
        <w:b w:val="0"/>
        <w:bCs w:val="0"/>
        <w:i w:val="0"/>
        <w:iCs w:val="0"/>
        <w:spacing w:val="0"/>
        <w:w w:val="100"/>
        <w:sz w:val="24"/>
        <w:szCs w:val="24"/>
        <w:lang w:val="it-IT" w:eastAsia="en-US" w:bidi="ar-SA"/>
      </w:rPr>
    </w:lvl>
    <w:lvl w:ilvl="2" w:tplc="CE122212">
      <w:numFmt w:val="bullet"/>
      <w:lvlText w:val="•"/>
      <w:lvlJc w:val="left"/>
      <w:pPr>
        <w:ind w:left="2973" w:hanging="360"/>
      </w:pPr>
      <w:rPr>
        <w:rFonts w:hint="default"/>
        <w:lang w:val="it-IT" w:eastAsia="en-US" w:bidi="ar-SA"/>
      </w:rPr>
    </w:lvl>
    <w:lvl w:ilvl="3" w:tplc="51E2C670">
      <w:numFmt w:val="bullet"/>
      <w:lvlText w:val="•"/>
      <w:lvlJc w:val="left"/>
      <w:pPr>
        <w:ind w:left="3806" w:hanging="360"/>
      </w:pPr>
      <w:rPr>
        <w:rFonts w:hint="default"/>
        <w:lang w:val="it-IT" w:eastAsia="en-US" w:bidi="ar-SA"/>
      </w:rPr>
    </w:lvl>
    <w:lvl w:ilvl="4" w:tplc="442002A6">
      <w:numFmt w:val="bullet"/>
      <w:lvlText w:val="•"/>
      <w:lvlJc w:val="left"/>
      <w:pPr>
        <w:ind w:left="4639" w:hanging="360"/>
      </w:pPr>
      <w:rPr>
        <w:rFonts w:hint="default"/>
        <w:lang w:val="it-IT" w:eastAsia="en-US" w:bidi="ar-SA"/>
      </w:rPr>
    </w:lvl>
    <w:lvl w:ilvl="5" w:tplc="E21CCA5C">
      <w:numFmt w:val="bullet"/>
      <w:lvlText w:val="•"/>
      <w:lvlJc w:val="left"/>
      <w:pPr>
        <w:ind w:left="5472" w:hanging="360"/>
      </w:pPr>
      <w:rPr>
        <w:rFonts w:hint="default"/>
        <w:lang w:val="it-IT" w:eastAsia="en-US" w:bidi="ar-SA"/>
      </w:rPr>
    </w:lvl>
    <w:lvl w:ilvl="6" w:tplc="A57ABBC8">
      <w:numFmt w:val="bullet"/>
      <w:lvlText w:val="•"/>
      <w:lvlJc w:val="left"/>
      <w:pPr>
        <w:ind w:left="6305" w:hanging="360"/>
      </w:pPr>
      <w:rPr>
        <w:rFonts w:hint="default"/>
        <w:lang w:val="it-IT" w:eastAsia="en-US" w:bidi="ar-SA"/>
      </w:rPr>
    </w:lvl>
    <w:lvl w:ilvl="7" w:tplc="9F3C3F8C">
      <w:numFmt w:val="bullet"/>
      <w:lvlText w:val="•"/>
      <w:lvlJc w:val="left"/>
      <w:pPr>
        <w:ind w:left="7138" w:hanging="360"/>
      </w:pPr>
      <w:rPr>
        <w:rFonts w:hint="default"/>
        <w:lang w:val="it-IT" w:eastAsia="en-US" w:bidi="ar-SA"/>
      </w:rPr>
    </w:lvl>
    <w:lvl w:ilvl="8" w:tplc="2B9A300C">
      <w:numFmt w:val="bullet"/>
      <w:lvlText w:val="•"/>
      <w:lvlJc w:val="left"/>
      <w:pPr>
        <w:ind w:left="7971" w:hanging="360"/>
      </w:pPr>
      <w:rPr>
        <w:rFonts w:hint="default"/>
        <w:lang w:val="it-IT" w:eastAsia="en-US" w:bidi="ar-SA"/>
      </w:rPr>
    </w:lvl>
  </w:abstractNum>
  <w:abstractNum w:abstractNumId="6" w15:restartNumberingAfterBreak="0">
    <w:nsid w:val="62646268"/>
    <w:multiLevelType w:val="hybridMultilevel"/>
    <w:tmpl w:val="01F800F4"/>
    <w:lvl w:ilvl="0" w:tplc="FFFFFFFF">
      <w:start w:val="5"/>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302123B"/>
    <w:multiLevelType w:val="hybridMultilevel"/>
    <w:tmpl w:val="162ACA6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458375771">
    <w:abstractNumId w:val="4"/>
  </w:num>
  <w:num w:numId="2" w16cid:durableId="7548646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5403426">
    <w:abstractNumId w:val="1"/>
  </w:num>
  <w:num w:numId="4" w16cid:durableId="20670357">
    <w:abstractNumId w:val="5"/>
  </w:num>
  <w:num w:numId="5" w16cid:durableId="125204833">
    <w:abstractNumId w:val="2"/>
  </w:num>
  <w:num w:numId="6" w16cid:durableId="1989282243">
    <w:abstractNumId w:val="3"/>
  </w:num>
  <w:num w:numId="7" w16cid:durableId="1004406224">
    <w:abstractNumId w:val="0"/>
  </w:num>
  <w:num w:numId="8" w16cid:durableId="16118605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7261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DA"/>
    <w:rsid w:val="00117754"/>
    <w:rsid w:val="001E310D"/>
    <w:rsid w:val="001E5038"/>
    <w:rsid w:val="002262FE"/>
    <w:rsid w:val="002D2688"/>
    <w:rsid w:val="00307EBD"/>
    <w:rsid w:val="00433865"/>
    <w:rsid w:val="00466671"/>
    <w:rsid w:val="004E1D43"/>
    <w:rsid w:val="005469D9"/>
    <w:rsid w:val="00587CD5"/>
    <w:rsid w:val="006468BF"/>
    <w:rsid w:val="006709F0"/>
    <w:rsid w:val="006E5A78"/>
    <w:rsid w:val="00A36487"/>
    <w:rsid w:val="00A40D67"/>
    <w:rsid w:val="00A60EA0"/>
    <w:rsid w:val="00AA6505"/>
    <w:rsid w:val="00AE1C80"/>
    <w:rsid w:val="00AF440C"/>
    <w:rsid w:val="00BC0094"/>
    <w:rsid w:val="00BD0308"/>
    <w:rsid w:val="00C8709C"/>
    <w:rsid w:val="00CC0020"/>
    <w:rsid w:val="00D54369"/>
    <w:rsid w:val="00D83CDC"/>
    <w:rsid w:val="00DD3F9E"/>
    <w:rsid w:val="00E07757"/>
    <w:rsid w:val="00E133E4"/>
    <w:rsid w:val="00E64ADA"/>
    <w:rsid w:val="00E84A78"/>
    <w:rsid w:val="00ED6014"/>
    <w:rsid w:val="00F736AE"/>
    <w:rsid w:val="00FE31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D8EF"/>
  <w15:chartTrackingRefBased/>
  <w15:docId w15:val="{47508945-A69D-49FB-80E8-819EE5E1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7CD5"/>
  </w:style>
  <w:style w:type="paragraph" w:styleId="Titolo1">
    <w:name w:val="heading 1"/>
    <w:basedOn w:val="Normale"/>
    <w:next w:val="Normale"/>
    <w:link w:val="Titolo1Carattere"/>
    <w:uiPriority w:val="9"/>
    <w:qFormat/>
    <w:rsid w:val="00E64A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64A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64AD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64AD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64AD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64AD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64AD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64AD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64AD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64AD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64AD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64AD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64AD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64AD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64AD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64AD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64AD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64ADA"/>
    <w:rPr>
      <w:rFonts w:eastAsiaTheme="majorEastAsia" w:cstheme="majorBidi"/>
      <w:color w:val="272727" w:themeColor="text1" w:themeTint="D8"/>
    </w:rPr>
  </w:style>
  <w:style w:type="paragraph" w:styleId="Titolo">
    <w:name w:val="Title"/>
    <w:basedOn w:val="Normale"/>
    <w:next w:val="Normale"/>
    <w:link w:val="TitoloCarattere"/>
    <w:uiPriority w:val="10"/>
    <w:qFormat/>
    <w:rsid w:val="00E64A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64AD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64AD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64AD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64AD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64ADA"/>
    <w:rPr>
      <w:i/>
      <w:iCs/>
      <w:color w:val="404040" w:themeColor="text1" w:themeTint="BF"/>
    </w:rPr>
  </w:style>
  <w:style w:type="paragraph" w:styleId="Paragrafoelenco">
    <w:name w:val="List Paragraph"/>
    <w:basedOn w:val="Normale"/>
    <w:uiPriority w:val="1"/>
    <w:qFormat/>
    <w:rsid w:val="00E64ADA"/>
    <w:pPr>
      <w:ind w:left="720"/>
      <w:contextualSpacing/>
    </w:pPr>
  </w:style>
  <w:style w:type="character" w:styleId="Enfasiintensa">
    <w:name w:val="Intense Emphasis"/>
    <w:basedOn w:val="Carpredefinitoparagrafo"/>
    <w:uiPriority w:val="21"/>
    <w:qFormat/>
    <w:rsid w:val="00E64ADA"/>
    <w:rPr>
      <w:i/>
      <w:iCs/>
      <w:color w:val="0F4761" w:themeColor="accent1" w:themeShade="BF"/>
    </w:rPr>
  </w:style>
  <w:style w:type="paragraph" w:styleId="Citazioneintensa">
    <w:name w:val="Intense Quote"/>
    <w:basedOn w:val="Normale"/>
    <w:next w:val="Normale"/>
    <w:link w:val="CitazioneintensaCarattere"/>
    <w:uiPriority w:val="30"/>
    <w:qFormat/>
    <w:rsid w:val="00E64A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64ADA"/>
    <w:rPr>
      <w:i/>
      <w:iCs/>
      <w:color w:val="0F4761" w:themeColor="accent1" w:themeShade="BF"/>
    </w:rPr>
  </w:style>
  <w:style w:type="character" w:styleId="Riferimentointenso">
    <w:name w:val="Intense Reference"/>
    <w:basedOn w:val="Carpredefinitoparagrafo"/>
    <w:uiPriority w:val="32"/>
    <w:qFormat/>
    <w:rsid w:val="00E64ADA"/>
    <w:rPr>
      <w:b/>
      <w:bCs/>
      <w:smallCaps/>
      <w:color w:val="0F4761" w:themeColor="accent1" w:themeShade="BF"/>
      <w:spacing w:val="5"/>
    </w:rPr>
  </w:style>
  <w:style w:type="character" w:styleId="Collegamentoipertestuale">
    <w:name w:val="Hyperlink"/>
    <w:basedOn w:val="Carpredefinitoparagrafo"/>
    <w:uiPriority w:val="99"/>
    <w:unhideWhenUsed/>
    <w:rsid w:val="00E64ADA"/>
    <w:rPr>
      <w:color w:val="467886" w:themeColor="hyperlink"/>
      <w:u w:val="single"/>
    </w:rPr>
  </w:style>
  <w:style w:type="character" w:styleId="Menzionenonrisolta">
    <w:name w:val="Unresolved Mention"/>
    <w:basedOn w:val="Carpredefinitoparagrafo"/>
    <w:uiPriority w:val="99"/>
    <w:semiHidden/>
    <w:unhideWhenUsed/>
    <w:rsid w:val="00E64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02934">
      <w:bodyDiv w:val="1"/>
      <w:marLeft w:val="0"/>
      <w:marRight w:val="0"/>
      <w:marTop w:val="0"/>
      <w:marBottom w:val="0"/>
      <w:divBdr>
        <w:top w:val="none" w:sz="0" w:space="0" w:color="auto"/>
        <w:left w:val="none" w:sz="0" w:space="0" w:color="auto"/>
        <w:bottom w:val="none" w:sz="0" w:space="0" w:color="auto"/>
        <w:right w:val="none" w:sz="0" w:space="0" w:color="auto"/>
      </w:divBdr>
    </w:div>
    <w:div w:id="480149416">
      <w:bodyDiv w:val="1"/>
      <w:marLeft w:val="0"/>
      <w:marRight w:val="0"/>
      <w:marTop w:val="0"/>
      <w:marBottom w:val="0"/>
      <w:divBdr>
        <w:top w:val="none" w:sz="0" w:space="0" w:color="auto"/>
        <w:left w:val="none" w:sz="0" w:space="0" w:color="auto"/>
        <w:bottom w:val="none" w:sz="0" w:space="0" w:color="auto"/>
        <w:right w:val="none" w:sz="0" w:space="0" w:color="auto"/>
      </w:divBdr>
    </w:div>
    <w:div w:id="193150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one.lazio.it/cittadini/sociale-famiglie/oratori"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ratori@regione.lazio.it" TargetMode="External"/><Relationship Id="rId5" Type="http://schemas.openxmlformats.org/officeDocument/2006/relationships/styles" Target="styles.xml"/><Relationship Id="rId10" Type="http://schemas.openxmlformats.org/officeDocument/2006/relationships/hyperlink" Target="https://www.regione.lazio.it/cittadini/sociale-famiglie/oratori" TargetMode="External"/><Relationship Id="rId4" Type="http://schemas.openxmlformats.org/officeDocument/2006/relationships/numbering" Target="numbering.xml"/><Relationship Id="rId9" Type="http://schemas.openxmlformats.org/officeDocument/2006/relationships/hyperlink" Target="mailto:ORATORI@PEC.REGIONE.LAZ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b529cb-c774-435a-a961-f0d82751b024">
      <Terms xmlns="http://schemas.microsoft.com/office/infopath/2007/PartnerControls"/>
    </lcf76f155ced4ddcb4097134ff3c332f>
    <TaxCatchAll xmlns="d82fce9b-59b8-4c22-9370-62efb47714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1448A6794CF5744AE2BD86E69E276C0" ma:contentTypeVersion="10" ma:contentTypeDescription="Creare un nuovo documento." ma:contentTypeScope="" ma:versionID="40ba165a6b3c3d4cbbf96d2ea780bc44">
  <xsd:schema xmlns:xsd="http://www.w3.org/2001/XMLSchema" xmlns:xs="http://www.w3.org/2001/XMLSchema" xmlns:p="http://schemas.microsoft.com/office/2006/metadata/properties" xmlns:ns2="5bb529cb-c774-435a-a961-f0d82751b024" xmlns:ns3="d82fce9b-59b8-4c22-9370-62efb47714f7" targetNamespace="http://schemas.microsoft.com/office/2006/metadata/properties" ma:root="true" ma:fieldsID="1a1eea8a36e80e8a3a338bc8a2223e6c" ns2:_="" ns3:_="">
    <xsd:import namespace="5bb529cb-c774-435a-a961-f0d82751b024"/>
    <xsd:import namespace="d82fce9b-59b8-4c22-9370-62efb47714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529cb-c774-435a-a961-f0d82751b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d80eeeb6-708a-4fe1-a4b5-fa9c9398bdd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fce9b-59b8-4c22-9370-62efb47714f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a49bd60-4d4c-442f-b817-c377c4c94048}" ma:internalName="TaxCatchAll" ma:showField="CatchAllData" ma:web="d82fce9b-59b8-4c22-9370-62efb47714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F05D7-22F9-4CD3-9A72-CF10F42FBBBC}">
  <ds:schemaRefs>
    <ds:schemaRef ds:uri="http://purl.org/dc/elements/1.1/"/>
    <ds:schemaRef ds:uri="http://purl.org/dc/term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d82fce9b-59b8-4c22-9370-62efb47714f7"/>
    <ds:schemaRef ds:uri="5bb529cb-c774-435a-a961-f0d82751b024"/>
    <ds:schemaRef ds:uri="http://purl.org/dc/dcmitype/"/>
  </ds:schemaRefs>
</ds:datastoreItem>
</file>

<file path=customXml/itemProps2.xml><?xml version="1.0" encoding="utf-8"?>
<ds:datastoreItem xmlns:ds="http://schemas.openxmlformats.org/officeDocument/2006/customXml" ds:itemID="{2254C9E1-C551-4D34-890D-C8C0275CD5D4}">
  <ds:schemaRefs>
    <ds:schemaRef ds:uri="http://schemas.microsoft.com/sharepoint/v3/contenttype/forms"/>
  </ds:schemaRefs>
</ds:datastoreItem>
</file>

<file path=customXml/itemProps3.xml><?xml version="1.0" encoding="utf-8"?>
<ds:datastoreItem xmlns:ds="http://schemas.openxmlformats.org/officeDocument/2006/customXml" ds:itemID="{E0D7F6B6-676D-4566-8565-3D10A3269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529cb-c774-435a-a961-f0d82751b024"/>
    <ds:schemaRef ds:uri="d82fce9b-59b8-4c22-9370-62efb4771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1196</Words>
  <Characters>6819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De Carolis</dc:creator>
  <cp:keywords/>
  <dc:description/>
  <cp:lastModifiedBy>Andrea De Carolis</cp:lastModifiedBy>
  <cp:revision>2</cp:revision>
  <cp:lastPrinted>2025-06-05T08:38:00Z</cp:lastPrinted>
  <dcterms:created xsi:type="dcterms:W3CDTF">2025-06-05T08:49:00Z</dcterms:created>
  <dcterms:modified xsi:type="dcterms:W3CDTF">2025-06-05T08:49:00Z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0x01010061448A6794CF5744AE2BD86E69E276C0</vt:lpwstr>
  </property>
</Properties>
</file>